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5076" w14:textId="fca5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42/350-VI "2020-2022 жылдарға арналған Жарма ауданы Белтерек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45/389-VI шешімі. Шығыс Қазақстан облысының Әділет департаментінде 2020 жылғы 25 мамырда № 7110 болып тіркелді. Күші жойылды - Шығыс Қазақстан облысы Жарма аудандық мәслихатының 2020 жылғы 30 желтоқсандағы № 53/539-VI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53/539-VI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42/350-VI "2020-2022 жылдарға арналған Жарма ауданы Белтерек ауылдық округінің бюджеті туралы" (нормативтік құқықтық актілерді мемлекеттік тіркеу Тізілімінде № 6648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18617,0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1237,0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17380,0 мың теңге;</w:t>
      </w:r>
    </w:p>
    <w:bookmarkEnd w:id="8"/>
    <w:bookmarkStart w:name="z16" w:id="9"/>
    <w:p>
      <w:pPr>
        <w:spacing w:after="0"/>
        <w:ind w:left="0"/>
        <w:jc w:val="both"/>
      </w:pPr>
      <w:r>
        <w:rPr>
          <w:rFonts w:ascii="Times New Roman"/>
          <w:b w:val="false"/>
          <w:i w:val="false"/>
          <w:color w:val="000000"/>
          <w:sz w:val="28"/>
        </w:rPr>
        <w:t>
      2) шығындар – 18617,0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45/389-VI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42/350-VI шешіміне қосымша</w:t>
            </w:r>
          </w:p>
        </w:tc>
      </w:tr>
    </w:tbl>
    <w:bookmarkStart w:name="z34" w:id="23"/>
    <w:p>
      <w:pPr>
        <w:spacing w:after="0"/>
        <w:ind w:left="0"/>
        <w:jc w:val="left"/>
      </w:pPr>
      <w:r>
        <w:rPr>
          <w:rFonts w:ascii="Times New Roman"/>
          <w:b/>
          <w:i w:val="false"/>
          <w:color w:val="000000"/>
        </w:rPr>
        <w:t xml:space="preserve"> 2020 жылға арналған Жарма ауданы Белтерек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