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ec45" w14:textId="2dce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әкімдігінің 2019 жылғы 25 маусымдағы № 170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Жарма ауданы әкімдігінің 2020 жылғы 30 маусымдағы № 272 қаулысы. Шығыс Қазақстан облысының Әділет департаментінде 2020 жылғы 2 шілдеде № 7249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18 - бабының</w:t>
      </w:r>
      <w:r>
        <w:rPr>
          <w:rFonts w:ascii="Times New Roman"/>
          <w:b w:val="false"/>
          <w:i w:val="false"/>
          <w:color w:val="000000"/>
          <w:sz w:val="28"/>
        </w:rPr>
        <w:t xml:space="preserve"> 2) тармақшасына, 139 бабының </w:t>
      </w:r>
      <w:r>
        <w:rPr>
          <w:rFonts w:ascii="Times New Roman"/>
          <w:b w:val="false"/>
          <w:i w:val="false"/>
          <w:color w:val="000000"/>
          <w:sz w:val="28"/>
        </w:rPr>
        <w:t>9 -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31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 бабының</w:t>
      </w:r>
      <w:r>
        <w:rPr>
          <w:rFonts w:ascii="Times New Roman"/>
          <w:b w:val="false"/>
          <w:i w:val="false"/>
          <w:color w:val="000000"/>
          <w:sz w:val="28"/>
        </w:rPr>
        <w:t xml:space="preserve"> 1, 2 тармақтарына сәйкес, Жарма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Жарма ауданы әкімдігінің 2019 жылғы 25 маусымдағы </w:t>
      </w:r>
      <w:r>
        <w:rPr>
          <w:rFonts w:ascii="Times New Roman"/>
          <w:b w:val="false"/>
          <w:i w:val="false"/>
          <w:color w:val="000000"/>
          <w:sz w:val="28"/>
        </w:rPr>
        <w:t>№ 170</w:t>
      </w:r>
      <w:r>
        <w:rPr>
          <w:rFonts w:ascii="Times New Roman"/>
          <w:b w:val="false"/>
          <w:i w:val="false"/>
          <w:color w:val="000000"/>
          <w:sz w:val="28"/>
        </w:rPr>
        <w:t xml:space="preserve">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6037, Қазақстан Республикасының нормативтік құқықтық актілерінің Эталондық бақылау банкінде электрондық түрде 2019 жылдың 1 шілдесінде жарияланған) қаулысына төмендегі өзгерістер енгізілсін:</w:t>
      </w:r>
    </w:p>
    <w:bookmarkEnd w:id="2"/>
    <w:bookmarkStart w:name="z9"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айқындау туралы";</w:t>
      </w:r>
    </w:p>
    <w:bookmarkEnd w:id="4"/>
    <w:bookmarkStart w:name="z11" w:id="5"/>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"Жарма ауданының экономика және бюджеттік жоспарлау бөлімі" мемлекеттік мекемесі Қазақстан Республикасының заңнамалық актілерінде белгіленген тәртіпте:</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 Жарма ауданы аумағында таратылатын мерзімді баспа басылымдарына ресми жариялауға жолданылуын; </w:t>
      </w:r>
    </w:p>
    <w:bookmarkEnd w:id="8"/>
    <w:bookmarkStart w:name="z15" w:id="9"/>
    <w:p>
      <w:pPr>
        <w:spacing w:after="0"/>
        <w:ind w:left="0"/>
        <w:jc w:val="both"/>
      </w:pPr>
      <w:r>
        <w:rPr>
          <w:rFonts w:ascii="Times New Roman"/>
          <w:b w:val="false"/>
          <w:i w:val="false"/>
          <w:color w:val="000000"/>
          <w:sz w:val="28"/>
        </w:rPr>
        <w:t>
      3) ресми жарияланғанынан кейін осы қаулыны Жарма ауданы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3. Осы қаулының орындалуына бақылау жасауды өзіме қалдырамын.</w:t>
      </w:r>
    </w:p>
    <w:bookmarkEnd w:id="10"/>
    <w:bookmarkStart w:name="z17"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Догалбаев</w:t>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"____" ___________ 2020 жыл</w:t>
      </w:r>
    </w:p>
    <w:bookmarkEnd w:id="13"/>
    <w:bookmarkStart w:name="z22" w:id="14"/>
    <w:p>
      <w:pPr>
        <w:spacing w:after="0"/>
        <w:ind w:left="0"/>
        <w:jc w:val="both"/>
      </w:pPr>
      <w:r>
        <w:rPr>
          <w:rFonts w:ascii="Times New Roman"/>
          <w:b w:val="false"/>
          <w:i w:val="false"/>
          <w:color w:val="000000"/>
          <w:sz w:val="28"/>
        </w:rPr>
        <w:t>
      "КЕЛІСІЛДІ"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bookmarkStart w:name="z25" w:id="15"/>
    <w:p>
      <w:pPr>
        <w:spacing w:after="0"/>
        <w:ind w:left="0"/>
        <w:jc w:val="both"/>
      </w:pPr>
      <w:r>
        <w:rPr>
          <w:rFonts w:ascii="Times New Roman"/>
          <w:b w:val="false"/>
          <w:i w:val="false"/>
          <w:color w:val="000000"/>
          <w:sz w:val="28"/>
        </w:rPr>
        <w:t>
      "____" ___________ 2020 жыл</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ауданының әкімдігінің </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272 қаулысына қосымша</w:t>
            </w:r>
          </w:p>
        </w:tc>
      </w:tr>
    </w:tbl>
    <w:bookmarkStart w:name="z27" w:id="16"/>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w:t>
      </w:r>
    </w:p>
    <w:bookmarkEnd w:id="16"/>
    <w:bookmarkStart w:name="z28" w:id="17"/>
    <w:p>
      <w:pPr>
        <w:spacing w:after="0"/>
        <w:ind w:left="0"/>
        <w:jc w:val="both"/>
      </w:pPr>
      <w:r>
        <w:rPr>
          <w:rFonts w:ascii="Times New Roman"/>
          <w:b w:val="false"/>
          <w:i w:val="false"/>
          <w:color w:val="000000"/>
          <w:sz w:val="28"/>
        </w:rPr>
        <w:t>
      Әлеуметтік қамсыздандыру: әлеуметтік жұмыс жөніндегі консультант, ассистент, жұмыспен қамту орталығының (қызметінің) құрылымдық бөлімшесінің маманы, әлеуметтік жұмыс жөніндегі маман,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мәдени ұйымдастырушы (бұқаралық жұмыс жөніндегі ұйымдастырушы), еңбек терапиясы жөніндегі нұсқаушы, музыкалық жетекші, инженер-программист (негізгі қызмет), әдіскер, мұғалім, психолог, арнаулы әлеуметтік қызметтерге қажеттілікті бағалау және айқындау жөніндегі әлеуметтік қызметкер, мейіргер, диеталық мейіргер, емдік денешынықтыру жөніндегі нұсқаушы, логопед.</w:t>
      </w:r>
    </w:p>
    <w:bookmarkEnd w:id="17"/>
    <w:bookmarkStart w:name="z29" w:id="18"/>
    <w:p>
      <w:pPr>
        <w:spacing w:after="0"/>
        <w:ind w:left="0"/>
        <w:jc w:val="both"/>
      </w:pPr>
      <w:r>
        <w:rPr>
          <w:rFonts w:ascii="Times New Roman"/>
          <w:b w:val="false"/>
          <w:i w:val="false"/>
          <w:color w:val="000000"/>
          <w:sz w:val="28"/>
        </w:rPr>
        <w:t>
      Білім беру: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бастапқы әскери даярлықты ұйымдастырушы оқытушы, тәрбиелеуші, әдіскер негізгі қызметтердің, дене шынықтыру бойынша нұсқаушы (негізгі қызметтер), музыкалық жетекші, қосымша білім беретін педагог, бастауыш, негізгі орта және жалпы орта білім берудің жалпы білім беретін оқу бағдарламаларын іске асыратын білім беру ұйымдарының педагог-психологі, зертханашы, мейірбике (мейіргер), емдәмдік мейірбике.</w:t>
      </w:r>
    </w:p>
    <w:bookmarkEnd w:id="18"/>
    <w:bookmarkStart w:name="z30" w:id="19"/>
    <w:p>
      <w:pPr>
        <w:spacing w:after="0"/>
        <w:ind w:left="0"/>
        <w:jc w:val="both"/>
      </w:pPr>
      <w:r>
        <w:rPr>
          <w:rFonts w:ascii="Times New Roman"/>
          <w:b w:val="false"/>
          <w:i w:val="false"/>
          <w:color w:val="000000"/>
          <w:sz w:val="28"/>
        </w:rPr>
        <w:t>
      Мәдениет: барлық атаудағы әдістемеші (негізгі қызметтер), барлық атаудағы әртістер, кітапханашы, дирижер, музыкалық жетекші, хореограф, мәдени ұйымдастырушы (негізгі қызметтер).</w:t>
      </w:r>
    </w:p>
    <w:bookmarkEnd w:id="19"/>
    <w:bookmarkStart w:name="z31" w:id="20"/>
    <w:p>
      <w:pPr>
        <w:spacing w:after="0"/>
        <w:ind w:left="0"/>
        <w:jc w:val="both"/>
      </w:pPr>
      <w:r>
        <w:rPr>
          <w:rFonts w:ascii="Times New Roman"/>
          <w:b w:val="false"/>
          <w:i w:val="false"/>
          <w:color w:val="000000"/>
          <w:sz w:val="28"/>
        </w:rPr>
        <w:t>
      Спорт: әдіскер, жаттықтырушы, (мамандандырылған) медициналық бике/аға.</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