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6412" w14:textId="f956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42/347-VI "2020-2022 жылдарға арналған Жарма ауданы Ақжал ауылдық округінің бюджеті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24 маусымдағы № 47/419-VI шешімі. Шығыс Қазақстан облысының Әділет департаментінде 2020 жылғы 2 шілдеде № 7258 болып тіркелді. Күші жойылды - Шығыс Қазақстан облысы Жарма аудандық мәслихатының 2020 жылғы 30 желтоқсандағы № 53/536-VI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53/536-VI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42/347-VI</w:t>
      </w:r>
      <w:r>
        <w:rPr>
          <w:rFonts w:ascii="Times New Roman"/>
          <w:b w:val="false"/>
          <w:i w:val="false"/>
          <w:color w:val="000000"/>
          <w:sz w:val="28"/>
        </w:rPr>
        <w:t xml:space="preserve"> "2020-2022 жылдарға арналған Жарма ауданы Ақжал ауылдық округінің бюджеті туралы" (нормативтік құқықтық актілерді мемлекеттік тіркеу Тізілімінде № 6653 болып тіркелген, Қазақстан Республикасы нормативтік құқықтық актілерінің электрондық түрдегі эталондық бақылау банкінде 2020 жылғы 6 ақпанда жарияланған) шешіміне келесі толықтыру енгізілсін:</w:t>
      </w:r>
    </w:p>
    <w:bookmarkEnd w:id="2"/>
    <w:bookmarkStart w:name="z9" w:id="3"/>
    <w:p>
      <w:pPr>
        <w:spacing w:after="0"/>
        <w:ind w:left="0"/>
        <w:jc w:val="both"/>
      </w:pPr>
      <w:r>
        <w:rPr>
          <w:rFonts w:ascii="Times New Roman"/>
          <w:b w:val="false"/>
          <w:i w:val="false"/>
          <w:color w:val="000000"/>
          <w:sz w:val="28"/>
        </w:rPr>
        <w:t xml:space="preserve">
      мемлекеттік тіліндегі шешімде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3 қосымшамен толықтырылсын;</w:t>
      </w:r>
    </w:p>
    <w:bookmarkEnd w:id="3"/>
    <w:bookmarkStart w:name="z10" w:id="4"/>
    <w:p>
      <w:pPr>
        <w:spacing w:after="0"/>
        <w:ind w:left="0"/>
        <w:jc w:val="both"/>
      </w:pPr>
      <w:r>
        <w:rPr>
          <w:rFonts w:ascii="Times New Roman"/>
          <w:b w:val="false"/>
          <w:i w:val="false"/>
          <w:color w:val="000000"/>
          <w:sz w:val="28"/>
        </w:rPr>
        <w:t>
      орыс тіліндегі шешім өзгеріссіз қалтырылсын.</w:t>
      </w:r>
    </w:p>
    <w:bookmarkEnd w:id="4"/>
    <w:bookmarkStart w:name="z11" w:id="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Догалбаев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24 маусымы </w:t>
            </w:r>
            <w:r>
              <w:br/>
            </w:r>
            <w:r>
              <w:rPr>
                <w:rFonts w:ascii="Times New Roman"/>
                <w:b w:val="false"/>
                <w:i w:val="false"/>
                <w:color w:val="000000"/>
                <w:sz w:val="20"/>
              </w:rPr>
              <w:t>№ 47/419-VI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42/347-VI </w:t>
            </w:r>
            <w:r>
              <w:br/>
            </w:r>
            <w:r>
              <w:rPr>
                <w:rFonts w:ascii="Times New Roman"/>
                <w:b w:val="false"/>
                <w:i w:val="false"/>
                <w:color w:val="000000"/>
                <w:sz w:val="20"/>
              </w:rPr>
              <w:t>шешіміне 3 қосымша</w:t>
            </w:r>
          </w:p>
        </w:tc>
      </w:tr>
    </w:tbl>
    <w:bookmarkStart w:name="z16" w:id="6"/>
    <w:p>
      <w:pPr>
        <w:spacing w:after="0"/>
        <w:ind w:left="0"/>
        <w:jc w:val="left"/>
      </w:pPr>
      <w:r>
        <w:rPr>
          <w:rFonts w:ascii="Times New Roman"/>
          <w:b/>
          <w:i w:val="false"/>
          <w:color w:val="000000"/>
        </w:rPr>
        <w:t xml:space="preserve"> 2022 жылға арналған Жарма ауданы Ақжал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765"/>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