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e49d" w14:textId="f33e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42/351-VI "2020-2022 жылдарға арналған Жарма ауданы Бірлік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48/436-VI шешімі. Шығыс Қазақстан облысының Әділет департаментінде 2020 жылғы 21 тамызда № 7467 болып тіркелді. Күші жойылды - Шығыс Қазақстан облысы Жарма аудандық мәслихатының 2020 жылғы 30 желтоқсандағы № 53/540-VI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53/540-VI</w:t>
      </w:r>
      <w:r>
        <w:rPr>
          <w:rFonts w:ascii="Times New Roman"/>
          <w:b w:val="false"/>
          <w:i w:val="false"/>
          <w:color w:val="ff0000"/>
          <w:sz w:val="28"/>
        </w:rPr>
        <w:t xml:space="preserve"> шешімімен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13 қаңтардағы № 42/351-VI "2020-2022 жылдарға арналған Жарма ауданы Бірлік ауылдық округінің бюджеті туралы" (нормативтік құқықтық актілерді мемлекеттік тіркеу Тізілімінде № 6647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Бірлік ауылдық округінің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44514,0 мың теңге, соның ішінде:</w:t>
      </w:r>
    </w:p>
    <w:p>
      <w:pPr>
        <w:spacing w:after="0"/>
        <w:ind w:left="0"/>
        <w:jc w:val="both"/>
      </w:pPr>
      <w:r>
        <w:rPr>
          <w:rFonts w:ascii="Times New Roman"/>
          <w:b w:val="false"/>
          <w:i w:val="false"/>
          <w:color w:val="000000"/>
          <w:sz w:val="28"/>
        </w:rPr>
        <w:t>
      салықтық түсімдер – 1090,0 мың теңге;</w:t>
      </w:r>
    </w:p>
    <w:p>
      <w:pPr>
        <w:spacing w:after="0"/>
        <w:ind w:left="0"/>
        <w:jc w:val="both"/>
      </w:pPr>
      <w:r>
        <w:rPr>
          <w:rFonts w:ascii="Times New Roman"/>
          <w:b w:val="false"/>
          <w:i w:val="false"/>
          <w:color w:val="000000"/>
          <w:sz w:val="28"/>
        </w:rPr>
        <w:t>
      салықтық емес түсімдер – 30,0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43394,0 мың теңге;</w:t>
      </w:r>
    </w:p>
    <w:p>
      <w:pPr>
        <w:spacing w:after="0"/>
        <w:ind w:left="0"/>
        <w:jc w:val="both"/>
      </w:pPr>
      <w:r>
        <w:rPr>
          <w:rFonts w:ascii="Times New Roman"/>
          <w:b w:val="false"/>
          <w:i w:val="false"/>
          <w:color w:val="000000"/>
          <w:sz w:val="28"/>
        </w:rPr>
        <w:t>
      2) шығындар – 44514,0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48/436-VI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42/351-VI шешіміне 1 қосымша</w:t>
            </w:r>
          </w:p>
        </w:tc>
      </w:tr>
    </w:tbl>
    <w:p>
      <w:pPr>
        <w:spacing w:after="0"/>
        <w:ind w:left="0"/>
        <w:jc w:val="left"/>
      </w:pPr>
      <w:r>
        <w:rPr>
          <w:rFonts w:ascii="Times New Roman"/>
          <w:b/>
          <w:i w:val="false"/>
          <w:color w:val="000000"/>
        </w:rPr>
        <w:t xml:space="preserve"> 2020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