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fdf3" w14:textId="b1df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48/446-VI шешімі. Шығыс Қазақстан облысының Әділет департаментінде 2020 жылғы 21 тамызда № 7474 болып тіркелді. Күші жойылды - Шығыс Қазақстан облысы Жарма аудандық мәслихатының 2020 жылғы 30 желтоқсандағы № 53/549-VI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42/360-VI "2020-2022 жылдарға арналған Жарма ауданы Қаратөбе ауылдық округінің бюджеті туралы" (нормативтік құқықтық актілерді мемлекеттік тіркеу Тізілімінде № 6637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37424,4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1930,0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35494,4 мың теңге;</w:t>
      </w:r>
    </w:p>
    <w:bookmarkEnd w:id="8"/>
    <w:bookmarkStart w:name="z16" w:id="9"/>
    <w:p>
      <w:pPr>
        <w:spacing w:after="0"/>
        <w:ind w:left="0"/>
        <w:jc w:val="both"/>
      </w:pPr>
      <w:r>
        <w:rPr>
          <w:rFonts w:ascii="Times New Roman"/>
          <w:b w:val="false"/>
          <w:i w:val="false"/>
          <w:color w:val="000000"/>
          <w:sz w:val="28"/>
        </w:rPr>
        <w:t>
      2) шығындар – 37424,4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Қаратөбе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