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c457" w14:textId="697c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49/466-VI шешімі. Шығыс Қазақстан облысының Әділет департаментінде 2020 жылғы 22 қыркүйекте № 7559 болып тіркелді. Күші жойылды - Абай облысы Жарма аудандық мәслихатының 2024 жылғы 28 тамыздағы № 15/290-VIII шешімі</w:t>
      </w:r>
    </w:p>
    <w:p>
      <w:pPr>
        <w:spacing w:after="0"/>
        <w:ind w:left="0"/>
        <w:jc w:val="both"/>
      </w:pPr>
      <w:bookmarkStart w:name="z6" w:id="0"/>
      <w:r>
        <w:rPr>
          <w:rFonts w:ascii="Times New Roman"/>
          <w:b w:val="false"/>
          <w:i w:val="false"/>
          <w:color w:val="ff0000"/>
          <w:sz w:val="28"/>
        </w:rPr>
        <w:t xml:space="preserve">
      Ескерту. Күші жойылды - Абай облысы Жарма аудандық мәслихатының 28.08.2024 </w:t>
      </w:r>
      <w:r>
        <w:rPr>
          <w:rFonts w:ascii="Times New Roman"/>
          <w:b w:val="false"/>
          <w:i w:val="false"/>
          <w:color w:val="ff0000"/>
          <w:sz w:val="28"/>
        </w:rPr>
        <w:t>№ 15/290-VIII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Жарма аудандық мәслихатының 11.11.2021 </w:t>
      </w:r>
      <w:r>
        <w:rPr>
          <w:rFonts w:ascii="Times New Roman"/>
          <w:b w:val="false"/>
          <w:i w:val="false"/>
          <w:color w:val="000000"/>
          <w:sz w:val="28"/>
        </w:rPr>
        <w:t xml:space="preserve">№ 9/113-VII </w:t>
      </w:r>
      <w:r>
        <w:rPr>
          <w:rFonts w:ascii="Times New Roman"/>
          <w:b w:val="false"/>
          <w:i w:val="false"/>
          <w:color w:val="000000"/>
          <w:sz w:val="28"/>
        </w:rPr>
        <w:t>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2016 жылғы 6 сәуірдегі "Құқықтық актiлер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Жарма ауданында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Шығыс Қазақстан облысы Жарма аудандық мәслихатының 11.11.2021 № 9/113-VII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Жарма аудандық мәслихатының 2018 жылғы 12 қыркүйектегі </w:t>
      </w:r>
      <w:r>
        <w:rPr>
          <w:rFonts w:ascii="Times New Roman"/>
          <w:b w:val="false"/>
          <w:i w:val="false"/>
          <w:color w:val="000000"/>
          <w:sz w:val="28"/>
        </w:rPr>
        <w:t>№25/218-VI</w:t>
      </w:r>
      <w:r>
        <w:rPr>
          <w:rFonts w:ascii="Times New Roman"/>
          <w:b w:val="false"/>
          <w:i w:val="false"/>
          <w:color w:val="000000"/>
          <w:sz w:val="28"/>
        </w:rPr>
        <w:t xml:space="preserve"> "Тұрғын үй көмегін көрсетудің мөлшері мен тәртібін айқындау қағидасын бекіту туралы" (нормативтік құқықтық актілерді мемлекеттік тіркеу Тізілімінде № 5-10-155 болып тіркелген, Қазақстан Республикасы нормативтік құқықтық актілерінің электрондық түрдегі эталондық бақылау банкінде 2018 жылғы 17 қазанда жарияланған) және Жарма аудандық мәслихатының 2019 жылғы 28 қазандағы </w:t>
      </w:r>
      <w:r>
        <w:rPr>
          <w:rFonts w:ascii="Times New Roman"/>
          <w:b w:val="false"/>
          <w:i w:val="false"/>
          <w:color w:val="000000"/>
          <w:sz w:val="28"/>
        </w:rPr>
        <w:t>№ 39/318-VI</w:t>
      </w:r>
      <w:r>
        <w:rPr>
          <w:rFonts w:ascii="Times New Roman"/>
          <w:b w:val="false"/>
          <w:i w:val="false"/>
          <w:color w:val="000000"/>
          <w:sz w:val="28"/>
        </w:rPr>
        <w:t xml:space="preserve"> "Жарма аудандық мәслихатының 2018 жылғы 12 қыркүйектегі № 25/218-VI "Тұрғын үй көмегін көрсетудің мөлшері мен тәртібін айқындау қағидаларын бекіту туралы" шешіміне өзгерістер енгізу туралы" (нормативтік құқықтық актілерді мемлекеттік тіркеу Тізілімінде № 6263 болып тіркелген, Қазақстан Республикасы нормативтік құқықтық актілерінің электрондық түрдегі эталондық бақылау банкінде 2019 жылғы 13 қарашада жарияланған) шешімінің күштері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10 қыркүйегі</w:t>
            </w:r>
            <w:r>
              <w:br/>
            </w:r>
            <w:r>
              <w:rPr>
                <w:rFonts w:ascii="Times New Roman"/>
                <w:b w:val="false"/>
                <w:i w:val="false"/>
                <w:color w:val="000000"/>
                <w:sz w:val="20"/>
              </w:rPr>
              <w:t>№ 49/466-VI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Жарма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Жарма аудандық мәслихатының 11.11.2021 </w:t>
      </w:r>
      <w:r>
        <w:rPr>
          <w:rFonts w:ascii="Times New Roman"/>
          <w:b w:val="false"/>
          <w:i w:val="false"/>
          <w:color w:val="ff0000"/>
          <w:sz w:val="28"/>
        </w:rPr>
        <w:t xml:space="preserve">№ 9/113-VII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Жарма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20 (жиырма)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"Жарма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5"/>
    <w:bookmarkStart w:name="z14" w:id="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7"/>
    <w:bookmarkStart w:name="z16" w:id="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8"/>
    <w:bookmarkStart w:name="z17" w:id="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