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812bc" w14:textId="e1812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13 қантардағы № 42/350-VI "2020-2022 жылдарға арналған Жарма ауданы Белтерек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2020 жылғы 22 қазандағы № 51/486-VI шешімі. Шығыс Қазақстан облысының Әділет департаментінде 2020 жылғы 30 қазанда № 7743 болып тіркелді. Күші жойылды - Шығыс Қазақстан облысы Жарма аудандық мәслихатының 2020 жылғы 30 желтоқсандағы № 53/539-VI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Жарма аудандық мәслихатының 30.12.2020 </w:t>
      </w:r>
      <w:r>
        <w:rPr>
          <w:rFonts w:ascii="Times New Roman"/>
          <w:b w:val="false"/>
          <w:i w:val="false"/>
          <w:color w:val="ff0000"/>
          <w:sz w:val="28"/>
        </w:rPr>
        <w:t>№ 53/539-VI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және 2-7 тармағына, Жарма аудандық мәслихатының 2020 жылғы 25 қыркүйектегі № 50/475-VI "Жарма аудандық мәслихатының 2019 жылғы 27 желтоқсандағы № 41/333-VI "2020-2022 жылдарға арналған Жарма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№7596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Жарма аудандық мәслихатының 2020 жылғы 13 қантардағы № 42/350-VI "2020-2022 жылдарға арналған Жарма ауданы Белтерек ауылдық округінің бюджеті туралы" (нормативтік құқықтық актілерді мемлекеттік тіркеу Тізілімінде № 6648 болып тіркелген, Қазақстан Республикасы нормативтік құқықтық актілерінің электрондық түрдегі эталондық бақылау банкінде 2020 жылғы 5 ақпанда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Жарма ауданы Белтерек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18378,0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1237,0 мың теңге;</w:t>
      </w:r>
    </w:p>
    <w:bookmarkEnd w:id="5"/>
    <w:bookmarkStart w:name="z13" w:id="6"/>
    <w:p>
      <w:pPr>
        <w:spacing w:after="0"/>
        <w:ind w:left="0"/>
        <w:jc w:val="both"/>
      </w:pPr>
      <w:r>
        <w:rPr>
          <w:rFonts w:ascii="Times New Roman"/>
          <w:b w:val="false"/>
          <w:i w:val="false"/>
          <w:color w:val="000000"/>
          <w:sz w:val="28"/>
        </w:rPr>
        <w:t>
      салықтық емес түсімдер – 0,0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0,0 теңге;</w:t>
      </w:r>
    </w:p>
    <w:bookmarkEnd w:id="7"/>
    <w:bookmarkStart w:name="z15" w:id="8"/>
    <w:p>
      <w:pPr>
        <w:spacing w:after="0"/>
        <w:ind w:left="0"/>
        <w:jc w:val="both"/>
      </w:pPr>
      <w:r>
        <w:rPr>
          <w:rFonts w:ascii="Times New Roman"/>
          <w:b w:val="false"/>
          <w:i w:val="false"/>
          <w:color w:val="000000"/>
          <w:sz w:val="28"/>
        </w:rPr>
        <w:t>
      трансферттер түсімі – 17141,0 мың теңге;</w:t>
      </w:r>
    </w:p>
    <w:bookmarkEnd w:id="8"/>
    <w:bookmarkStart w:name="z16" w:id="9"/>
    <w:p>
      <w:pPr>
        <w:spacing w:after="0"/>
        <w:ind w:left="0"/>
        <w:jc w:val="both"/>
      </w:pPr>
      <w:r>
        <w:rPr>
          <w:rFonts w:ascii="Times New Roman"/>
          <w:b w:val="false"/>
          <w:i w:val="false"/>
          <w:color w:val="000000"/>
          <w:sz w:val="28"/>
        </w:rPr>
        <w:t>
      2) шығындар – 18378,0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0,0 теңге:</w:t>
      </w:r>
    </w:p>
    <w:bookmarkEnd w:id="10"/>
    <w:bookmarkStart w:name="z18" w:id="11"/>
    <w:p>
      <w:pPr>
        <w:spacing w:after="0"/>
        <w:ind w:left="0"/>
        <w:jc w:val="both"/>
      </w:pPr>
      <w:r>
        <w:rPr>
          <w:rFonts w:ascii="Times New Roman"/>
          <w:b w:val="false"/>
          <w:i w:val="false"/>
          <w:color w:val="000000"/>
          <w:sz w:val="28"/>
        </w:rPr>
        <w:t>
      бюджеттік кредиттер – 0,0 теңге;</w:t>
      </w:r>
    </w:p>
    <w:bookmarkEnd w:id="11"/>
    <w:bookmarkStart w:name="z19" w:id="12"/>
    <w:p>
      <w:pPr>
        <w:spacing w:after="0"/>
        <w:ind w:left="0"/>
        <w:jc w:val="both"/>
      </w:pPr>
      <w:r>
        <w:rPr>
          <w:rFonts w:ascii="Times New Roman"/>
          <w:b w:val="false"/>
          <w:i w:val="false"/>
          <w:color w:val="000000"/>
          <w:sz w:val="28"/>
        </w:rPr>
        <w:t>
      бюджеттік кредиттерді өтеу – 0,0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5"/>
    <w:bookmarkStart w:name="z23" w:id="16"/>
    <w:p>
      <w:pPr>
        <w:spacing w:after="0"/>
        <w:ind w:left="0"/>
        <w:jc w:val="both"/>
      </w:pPr>
      <w:r>
        <w:rPr>
          <w:rFonts w:ascii="Times New Roman"/>
          <w:b w:val="false"/>
          <w:i w:val="false"/>
          <w:color w:val="000000"/>
          <w:sz w:val="28"/>
        </w:rPr>
        <w:t>
      5) бюджет тапшылығы (профициті) – 0,0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0,0 теңге, соның ішінде:</w:t>
      </w:r>
    </w:p>
    <w:bookmarkEnd w:id="17"/>
    <w:bookmarkStart w:name="z25" w:id="18"/>
    <w:p>
      <w:pPr>
        <w:spacing w:after="0"/>
        <w:ind w:left="0"/>
        <w:jc w:val="both"/>
      </w:pPr>
      <w:r>
        <w:rPr>
          <w:rFonts w:ascii="Times New Roman"/>
          <w:b w:val="false"/>
          <w:i w:val="false"/>
          <w:color w:val="000000"/>
          <w:sz w:val="28"/>
        </w:rPr>
        <w:t>
      қарыздар түсімі – 0,0 теңге;</w:t>
      </w:r>
    </w:p>
    <w:bookmarkEnd w:id="18"/>
    <w:bookmarkStart w:name="z26" w:id="19"/>
    <w:p>
      <w:pPr>
        <w:spacing w:after="0"/>
        <w:ind w:left="0"/>
        <w:jc w:val="both"/>
      </w:pPr>
      <w:r>
        <w:rPr>
          <w:rFonts w:ascii="Times New Roman"/>
          <w:b w:val="false"/>
          <w:i w:val="false"/>
          <w:color w:val="000000"/>
          <w:sz w:val="28"/>
        </w:rPr>
        <w:t>
      қарыздарды өтеу – 0,0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0,0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Шаяхметов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22 қазаны </w:t>
            </w:r>
            <w:r>
              <w:br/>
            </w:r>
            <w:r>
              <w:rPr>
                <w:rFonts w:ascii="Times New Roman"/>
                <w:b w:val="false"/>
                <w:i w:val="false"/>
                <w:color w:val="000000"/>
                <w:sz w:val="20"/>
              </w:rPr>
              <w:t xml:space="preserve">№ 51/486-VI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13 қантардағы </w:t>
            </w:r>
            <w:r>
              <w:br/>
            </w:r>
            <w:r>
              <w:rPr>
                <w:rFonts w:ascii="Times New Roman"/>
                <w:b w:val="false"/>
                <w:i w:val="false"/>
                <w:color w:val="000000"/>
                <w:sz w:val="20"/>
              </w:rPr>
              <w:t xml:space="preserve">№ 42/350-VI шешіміне </w:t>
            </w:r>
            <w:r>
              <w:br/>
            </w:r>
            <w:r>
              <w:rPr>
                <w:rFonts w:ascii="Times New Roman"/>
                <w:b w:val="false"/>
                <w:i w:val="false"/>
                <w:color w:val="000000"/>
                <w:sz w:val="20"/>
              </w:rPr>
              <w:t>1 қосымша</w:t>
            </w:r>
          </w:p>
        </w:tc>
      </w:tr>
    </w:tbl>
    <w:bookmarkStart w:name="z34" w:id="23"/>
    <w:p>
      <w:pPr>
        <w:spacing w:after="0"/>
        <w:ind w:left="0"/>
        <w:jc w:val="left"/>
      </w:pPr>
      <w:r>
        <w:rPr>
          <w:rFonts w:ascii="Times New Roman"/>
          <w:b/>
          <w:i w:val="false"/>
          <w:color w:val="000000"/>
        </w:rPr>
        <w:t xml:space="preserve"> 2020 жылға арналған Жарма ауданы Белтерек ауылдық округінің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40"/>
        <w:gridCol w:w="477"/>
        <w:gridCol w:w="740"/>
        <w:gridCol w:w="7802"/>
        <w:gridCol w:w="20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кірістер </w:t>
            </w:r>
            <w:r>
              <w:br/>
            </w:r>
            <w:r>
              <w:rPr>
                <w:rFonts w:ascii="Times New Roman"/>
                <w:b w:val="false"/>
                <w:i w:val="false"/>
                <w:color w:val="000000"/>
                <w:sz w:val="20"/>
              </w:rPr>
              <w:t>(мың теңге)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17 141,0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17 141,0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17 141,0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1116"/>
        <w:gridCol w:w="1517"/>
        <w:gridCol w:w="1517"/>
        <w:gridCol w:w="3921"/>
        <w:gridCol w:w="31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шығындар </w:t>
            </w:r>
            <w:r>
              <w:br/>
            </w:r>
            <w:r>
              <w:rPr>
                <w:rFonts w:ascii="Times New Roman"/>
                <w:b w:val="false"/>
                <w:i w:val="false"/>
                <w:color w:val="000000"/>
                <w:sz w:val="20"/>
              </w:rPr>
              <w:t>(мың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18 378,0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12 978,0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12 978,0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12 978,0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