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1dfb" w14:textId="16b1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13 қаңтардағы № 42/356-VI "2020-2022 жылдарға арналған Жарма ауданы Жарық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23 қарашадағы № 52/504-VI шешімі. Шығыс Қазақстан облысының Әділет департаментінде 2020 жылғы 30 қарашада № 7881 болып тіркелді. Күші жойылды - Шығыс Қазақстан облысы Жарма аудандық мәслихатының 2020 жылғы 30 желтоқсандағы № 53/545-VI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30.12.2020 № 53/545-VI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2-7 тармағына, Жарма аудандық мәслихатының 2020 жылғы 9 қарашадағы № 52/493-VI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7837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13 қаңтардағы № 42/356-VI "2020-2022 жылдарға арналған Жарма ауданы Жарық ауылдық округінің бюджеті туралы" (нормативтік құқықтық актілерді мемлекеттік тіркеу Тізілімінде № 6642 болып тіркелген, Қазақстан Республикасы нормативтік құқықтық актілерінің электрондық түрдегі эталондық бақылау банкінде 2020 жылғы 5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40001,0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1763,0 мың теңге;</w:t>
      </w:r>
    </w:p>
    <w:bookmarkEnd w:id="5"/>
    <w:bookmarkStart w:name="z13" w:id="6"/>
    <w:p>
      <w:pPr>
        <w:spacing w:after="0"/>
        <w:ind w:left="0"/>
        <w:jc w:val="both"/>
      </w:pPr>
      <w:r>
        <w:rPr>
          <w:rFonts w:ascii="Times New Roman"/>
          <w:b w:val="false"/>
          <w:i w:val="false"/>
          <w:color w:val="000000"/>
          <w:sz w:val="28"/>
        </w:rPr>
        <w:t>
      салықтық емес түсімдер – 0,0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теңге;</w:t>
      </w:r>
    </w:p>
    <w:bookmarkEnd w:id="7"/>
    <w:bookmarkStart w:name="z15" w:id="8"/>
    <w:p>
      <w:pPr>
        <w:spacing w:after="0"/>
        <w:ind w:left="0"/>
        <w:jc w:val="both"/>
      </w:pPr>
      <w:r>
        <w:rPr>
          <w:rFonts w:ascii="Times New Roman"/>
          <w:b w:val="false"/>
          <w:i w:val="false"/>
          <w:color w:val="000000"/>
          <w:sz w:val="28"/>
        </w:rPr>
        <w:t>
      трансферттер түсімі – 38238,0 мың теңге;</w:t>
      </w:r>
    </w:p>
    <w:bookmarkEnd w:id="8"/>
    <w:bookmarkStart w:name="z16" w:id="9"/>
    <w:p>
      <w:pPr>
        <w:spacing w:after="0"/>
        <w:ind w:left="0"/>
        <w:jc w:val="both"/>
      </w:pPr>
      <w:r>
        <w:rPr>
          <w:rFonts w:ascii="Times New Roman"/>
          <w:b w:val="false"/>
          <w:i w:val="false"/>
          <w:color w:val="000000"/>
          <w:sz w:val="28"/>
        </w:rPr>
        <w:t>
      2) шығындар – 40001,0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теңге:</w:t>
      </w:r>
    </w:p>
    <w:bookmarkEnd w:id="10"/>
    <w:bookmarkStart w:name="z18" w:id="11"/>
    <w:p>
      <w:pPr>
        <w:spacing w:after="0"/>
        <w:ind w:left="0"/>
        <w:jc w:val="both"/>
      </w:pPr>
      <w:r>
        <w:rPr>
          <w:rFonts w:ascii="Times New Roman"/>
          <w:b w:val="false"/>
          <w:i w:val="false"/>
          <w:color w:val="000000"/>
          <w:sz w:val="28"/>
        </w:rPr>
        <w:t>
      бюджеттік кредиттер – 0,0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0,0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теңге;</w:t>
      </w:r>
    </w:p>
    <w:bookmarkEnd w:id="18"/>
    <w:bookmarkStart w:name="z26" w:id="19"/>
    <w:p>
      <w:pPr>
        <w:spacing w:after="0"/>
        <w:ind w:left="0"/>
        <w:jc w:val="both"/>
      </w:pPr>
      <w:r>
        <w:rPr>
          <w:rFonts w:ascii="Times New Roman"/>
          <w:b w:val="false"/>
          <w:i w:val="false"/>
          <w:color w:val="000000"/>
          <w:sz w:val="28"/>
        </w:rPr>
        <w:t>
      қарыздарды өтеу – 0,0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52/504-VI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13 қаңтардағы </w:t>
            </w:r>
            <w:r>
              <w:br/>
            </w:r>
            <w:r>
              <w:rPr>
                <w:rFonts w:ascii="Times New Roman"/>
                <w:b w:val="false"/>
                <w:i w:val="false"/>
                <w:color w:val="000000"/>
                <w:sz w:val="20"/>
              </w:rPr>
              <w:t xml:space="preserve">№ 42/356-VI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Жарма ауданы Жарық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