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2df1" w14:textId="0542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11 маусымдағы № 67/2-VI шешімі. Шығыс Қазақстан облысының Әділет департаментінде 2020 жылғы 25 маусымда № 7219 болып тіркелді. Күші жойылды - Шығыс Қазақстан облысы Алтай ауданы мәслихатының 2020 жылғы 23 желтоқсандағы № 76/2-VI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23.12.2020 </w:t>
      </w:r>
      <w:r>
        <w:rPr>
          <w:rFonts w:ascii="Times New Roman"/>
          <w:b w:val="false"/>
          <w:i w:val="false"/>
          <w:color w:val="ff0000"/>
          <w:sz w:val="28"/>
        </w:rPr>
        <w:t>№ 76/2-VI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"2020-2022 жылдарға арналған Алтай ауданының аудандық бюджеті туралы" Алтай ауданының мәслихатының 2019 жылғы 27 желтоқсандағы № 60/2- 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6471 тіркелген, Қазақстан Республикасы нормативтік құқықтық актілерінің Эталондық бақылау банкінде электрондық түрде 2020 жылғы 10 қаңтарда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2020 жылға мынадай көлемде бекітілсін:</w:t>
      </w:r>
    </w:p>
    <w:bookmarkEnd w:id="3"/>
    <w:bookmarkStart w:name="z11" w:id="4"/>
    <w:p>
      <w:pPr>
        <w:spacing w:after="0"/>
        <w:ind w:left="0"/>
        <w:jc w:val="both"/>
      </w:pPr>
      <w:r>
        <w:rPr>
          <w:rFonts w:ascii="Times New Roman"/>
          <w:b w:val="false"/>
          <w:i w:val="false"/>
          <w:color w:val="000000"/>
          <w:sz w:val="28"/>
        </w:rPr>
        <w:t>
      1) кірістер – 12031514,1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3623414,3 мың теңге;</w:t>
      </w:r>
    </w:p>
    <w:bookmarkEnd w:id="5"/>
    <w:bookmarkStart w:name="z13" w:id="6"/>
    <w:p>
      <w:pPr>
        <w:spacing w:after="0"/>
        <w:ind w:left="0"/>
        <w:jc w:val="both"/>
      </w:pPr>
      <w:r>
        <w:rPr>
          <w:rFonts w:ascii="Times New Roman"/>
          <w:b w:val="false"/>
          <w:i w:val="false"/>
          <w:color w:val="000000"/>
          <w:sz w:val="28"/>
        </w:rPr>
        <w:t>
      салықтық емес түсімдер – 19557,7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29050,0 мың теңге;</w:t>
      </w:r>
    </w:p>
    <w:bookmarkEnd w:id="7"/>
    <w:bookmarkStart w:name="z15" w:id="8"/>
    <w:p>
      <w:pPr>
        <w:spacing w:after="0"/>
        <w:ind w:left="0"/>
        <w:jc w:val="both"/>
      </w:pPr>
      <w:r>
        <w:rPr>
          <w:rFonts w:ascii="Times New Roman"/>
          <w:b w:val="false"/>
          <w:i w:val="false"/>
          <w:color w:val="000000"/>
          <w:sz w:val="28"/>
        </w:rPr>
        <w:t>
      трансферттер түсімі – 8359492,1 мың теңге;</w:t>
      </w:r>
    </w:p>
    <w:bookmarkEnd w:id="8"/>
    <w:bookmarkStart w:name="z16" w:id="9"/>
    <w:p>
      <w:pPr>
        <w:spacing w:after="0"/>
        <w:ind w:left="0"/>
        <w:jc w:val="both"/>
      </w:pPr>
      <w:r>
        <w:rPr>
          <w:rFonts w:ascii="Times New Roman"/>
          <w:b w:val="false"/>
          <w:i w:val="false"/>
          <w:color w:val="000000"/>
          <w:sz w:val="28"/>
        </w:rPr>
        <w:t>
      2) шығындар – 12106540,9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277006,0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288520,0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11514,0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-352032,8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352032,8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288520,0 мың теңге;</w:t>
      </w:r>
    </w:p>
    <w:bookmarkEnd w:id="18"/>
    <w:bookmarkStart w:name="z26" w:id="19"/>
    <w:p>
      <w:pPr>
        <w:spacing w:after="0"/>
        <w:ind w:left="0"/>
        <w:jc w:val="both"/>
      </w:pPr>
      <w:r>
        <w:rPr>
          <w:rFonts w:ascii="Times New Roman"/>
          <w:b w:val="false"/>
          <w:i w:val="false"/>
          <w:color w:val="000000"/>
          <w:sz w:val="28"/>
        </w:rPr>
        <w:t>
      қарыздарды өтеу – 11514,0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75026,8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Попова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2020 жылғы 11 маусымы </w:t>
            </w:r>
            <w:r>
              <w:br/>
            </w:r>
            <w:r>
              <w:rPr>
                <w:rFonts w:ascii="Times New Roman"/>
                <w:b w:val="false"/>
                <w:i w:val="false"/>
                <w:color w:val="000000"/>
                <w:sz w:val="20"/>
              </w:rPr>
              <w:t>№ 67/2-VI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60/2-VI шешіміне 1- қосымша</w:t>
            </w:r>
          </w:p>
        </w:tc>
      </w:tr>
    </w:tbl>
    <w:bookmarkStart w:name="z34"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12031514,1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3623414,3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2161134,2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1158839,2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485010,8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8359492,1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8274897,4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8274897,4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56"/>
        <w:gridCol w:w="1225"/>
        <w:gridCol w:w="1225"/>
        <w:gridCol w:w="5321"/>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12106540,9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756365,9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253500,5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353336,4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318787,4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6388062,0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5294356,0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5294356,0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4880720,0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1017878,4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717821,4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128689,4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1710456,0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70258,2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инженерлік инфрақұрылымды дамыту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207786,3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-352032,8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352032,8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