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53ea" w14:textId="e195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 шілдедегі № 69/18-VI шешімі. Шығыс Қазақстан облысының Әділет департаментінде 2020 жылғы 17 шілдеде № 7374 болып тіркелді. Күші жойылды - Шығыс Қазақстан облысы Алтай ауданы мәслихатының 2024 жылғы 12 сәуірдегі № 13/17-VIII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12.04.2024 </w:t>
      </w:r>
      <w:r>
        <w:rPr>
          <w:rFonts w:ascii="Times New Roman"/>
          <w:b w:val="false"/>
          <w:i w:val="false"/>
          <w:color w:val="ff0000"/>
          <w:sz w:val="28"/>
        </w:rPr>
        <w:t>№ 13/17-VIII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Алтай ауданы мәслихатының 27.11.2020 </w:t>
      </w:r>
      <w:r>
        <w:rPr>
          <w:rFonts w:ascii="Times New Roman"/>
          <w:b w:val="false"/>
          <w:i w:val="false"/>
          <w:color w:val="000000"/>
          <w:sz w:val="28"/>
        </w:rPr>
        <w:t>№ 73/3-VI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 және </w:t>
      </w:r>
      <w:r>
        <w:rPr>
          <w:rFonts w:ascii="Times New Roman"/>
          <w:b w:val="false"/>
          <w:i w:val="false"/>
          <w:color w:val="000000"/>
          <w:sz w:val="28"/>
        </w:rPr>
        <w:t>9 бабының</w:t>
      </w:r>
      <w:r>
        <w:rPr>
          <w:rFonts w:ascii="Times New Roman"/>
          <w:b w:val="false"/>
          <w:i w:val="false"/>
          <w:color w:val="000000"/>
          <w:sz w:val="28"/>
        </w:rPr>
        <w:t xml:space="preserve"> 5- тармағына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Алтай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арнайы орындарды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 айқындалсын.</w:t>
      </w:r>
    </w:p>
    <w:bookmarkEnd w:id="2"/>
    <w:bookmarkStart w:name="z9" w:id="3"/>
    <w:p>
      <w:pPr>
        <w:spacing w:after="0"/>
        <w:ind w:left="0"/>
        <w:jc w:val="both"/>
      </w:pPr>
      <w:r>
        <w:rPr>
          <w:rFonts w:ascii="Times New Roman"/>
          <w:b w:val="false"/>
          <w:i w:val="false"/>
          <w:color w:val="000000"/>
          <w:sz w:val="28"/>
        </w:rPr>
        <w:t xml:space="preserve">
      2. Алтай ауданының мәслихатының кейбір шешімдерінің күші жойылды деп танылсын: </w:t>
      </w:r>
    </w:p>
    <w:bookmarkEnd w:id="3"/>
    <w:bookmarkStart w:name="z10" w:id="4"/>
    <w:p>
      <w:pPr>
        <w:spacing w:after="0"/>
        <w:ind w:left="0"/>
        <w:jc w:val="both"/>
      </w:pPr>
      <w:r>
        <w:rPr>
          <w:rFonts w:ascii="Times New Roman"/>
          <w:b w:val="false"/>
          <w:i w:val="false"/>
          <w:color w:val="000000"/>
          <w:sz w:val="28"/>
        </w:rPr>
        <w:t xml:space="preserve">
      1) Алтай ауданының мәслихатының 2019 жылғы 26 ақпандағы </w:t>
      </w:r>
      <w:r>
        <w:rPr>
          <w:rFonts w:ascii="Times New Roman"/>
          <w:b w:val="false"/>
          <w:i w:val="false"/>
          <w:color w:val="000000"/>
          <w:sz w:val="28"/>
        </w:rPr>
        <w:t>№ 45/4-VI</w:t>
      </w:r>
      <w:r>
        <w:rPr>
          <w:rFonts w:ascii="Times New Roman"/>
          <w:b w:val="false"/>
          <w:i w:val="false"/>
          <w:color w:val="000000"/>
          <w:sz w:val="28"/>
        </w:rPr>
        <w:t xml:space="preserve">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5755 тіркелген, Қазақстан Республикасы нормативтік құқықтық актілерінің Эталондық бақылау банкінде электрондық түрде 2019 жылғы 18 наурызда жарияланған) шешімі;</w:t>
      </w:r>
    </w:p>
    <w:bookmarkEnd w:id="4"/>
    <w:bookmarkStart w:name="z11" w:id="5"/>
    <w:p>
      <w:pPr>
        <w:spacing w:after="0"/>
        <w:ind w:left="0"/>
        <w:jc w:val="both"/>
      </w:pPr>
      <w:r>
        <w:rPr>
          <w:rFonts w:ascii="Times New Roman"/>
          <w:b w:val="false"/>
          <w:i w:val="false"/>
          <w:color w:val="000000"/>
          <w:sz w:val="28"/>
        </w:rPr>
        <w:t xml:space="preserve">
      2) Алтай ауданының мәслихатының 2019 жылғы 16 қазандағы </w:t>
      </w:r>
      <w:r>
        <w:rPr>
          <w:rFonts w:ascii="Times New Roman"/>
          <w:b w:val="false"/>
          <w:i w:val="false"/>
          <w:color w:val="000000"/>
          <w:sz w:val="28"/>
        </w:rPr>
        <w:t>№ 54/3 - VI</w:t>
      </w:r>
      <w:r>
        <w:rPr>
          <w:rFonts w:ascii="Times New Roman"/>
          <w:b w:val="false"/>
          <w:i w:val="false"/>
          <w:color w:val="000000"/>
          <w:sz w:val="28"/>
        </w:rPr>
        <w:t xml:space="preserve"> "Алтай ауданы мәслихатының 2019 жылғы 26 ақпандағы № 45/4-VI "Жиналыстар, митингілер, шерулер, пикеттер және демонстрациялар өткізу тәртібін қосымша реттеу туралы" шешіміне өзгеріс енгізу туралы" (нормативтік құқықтық актілерді мемлекеттік тіркеу Тізілімінде № 6227 тіркелген, Қазақстан Республикасы нормативтік құқықтық актілерінің Эталондық бақылау банкінде электрондық түрде 2019 жылғы 20 қарашада жарияланған) шешімі.</w:t>
      </w:r>
    </w:p>
    <w:bookmarkEnd w:id="5"/>
    <w:bookmarkStart w:name="z12"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 шілдедегі № 69/18-VI </w:t>
            </w:r>
            <w:r>
              <w:br/>
            </w:r>
            <w:r>
              <w:rPr>
                <w:rFonts w:ascii="Times New Roman"/>
                <w:b w:val="false"/>
                <w:i w:val="false"/>
                <w:color w:val="000000"/>
                <w:sz w:val="20"/>
              </w:rPr>
              <w:t>шешіміне қосымша</w:t>
            </w:r>
          </w:p>
        </w:tc>
      </w:tr>
    </w:tbl>
    <w:bookmarkStart w:name="z16" w:id="7"/>
    <w:p>
      <w:pPr>
        <w:spacing w:after="0"/>
        <w:ind w:left="0"/>
        <w:jc w:val="left"/>
      </w:pPr>
      <w:r>
        <w:rPr>
          <w:rFonts w:ascii="Times New Roman"/>
          <w:b/>
          <w:i w:val="false"/>
          <w:color w:val="000000"/>
        </w:rPr>
        <w:t xml:space="preserve"> Алтай ауданында бейбіт жиналыстарды ұйымдастыру және өткізу үшін арнайы орындар, оларды пайдалану тәртібін, олардың шекті толу нормаларын, олардың материалдық-техникалық және ұйымдастырушылық қамтамасыз етуге қойылатын талаптар,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ff0000"/>
          <w:sz w:val="28"/>
        </w:rPr>
        <w:t xml:space="preserve">
      Ескерту. Шешімнің қосымшасы жаңа редакцияда - Шығыс Қазақстан облысы Алтай ауданы мәслихатының 27.11.2020 </w:t>
      </w:r>
      <w:r>
        <w:rPr>
          <w:rFonts w:ascii="Times New Roman"/>
          <w:b w:val="false"/>
          <w:i w:val="false"/>
          <w:color w:val="ff0000"/>
          <w:sz w:val="28"/>
        </w:rPr>
        <w:t>№ 73/3-VI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8"/>
    <w:p>
      <w:pPr>
        <w:spacing w:after="0"/>
        <w:ind w:left="0"/>
        <w:jc w:val="both"/>
      </w:pPr>
      <w:r>
        <w:rPr>
          <w:rFonts w:ascii="Times New Roman"/>
          <w:b w:val="false"/>
          <w:i w:val="false"/>
          <w:color w:val="000000"/>
          <w:sz w:val="28"/>
        </w:rPr>
        <w:t xml:space="preserve">
      1. Осы Алтай ауданында бейбіт жиналыстарды ұйымдастыру және өткізу үшін арнайы орындар, оларды пайдалану тәртібін, олардың шекті толу нормаларын, олардың материалдық-техникалық және ұйымдастырушылық қамтамасыз етуге қойылатын талаптар, пикеттеуді өткізуге тыйым салынған іргелес аумақтардың шекаралары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құқығының іске асырылуын қамтамасыз етуге бағытталған.</w:t>
      </w:r>
    </w:p>
    <w:bookmarkEnd w:id="8"/>
    <w:bookmarkStart w:name="z18" w:id="9"/>
    <w:p>
      <w:pPr>
        <w:spacing w:after="0"/>
        <w:ind w:left="0"/>
        <w:jc w:val="both"/>
      </w:pPr>
      <w:r>
        <w:rPr>
          <w:rFonts w:ascii="Times New Roman"/>
          <w:b w:val="false"/>
          <w:i w:val="false"/>
          <w:color w:val="000000"/>
          <w:sz w:val="28"/>
        </w:rPr>
        <w:t>
      2. Алтай және Серебрянск қалаларында бейбіт жиналыстарды ұйымдастыру және өткізу үшін арнайы орындар болып:</w:t>
      </w:r>
    </w:p>
    <w:bookmarkEnd w:id="9"/>
    <w:bookmarkStart w:name="z19" w:id="10"/>
    <w:p>
      <w:pPr>
        <w:spacing w:after="0"/>
        <w:ind w:left="0"/>
        <w:jc w:val="both"/>
      </w:pPr>
      <w:r>
        <w:rPr>
          <w:rFonts w:ascii="Times New Roman"/>
          <w:b w:val="false"/>
          <w:i w:val="false"/>
          <w:color w:val="000000"/>
          <w:sz w:val="28"/>
        </w:rPr>
        <w:t>
      Тәуелсіздік көшесі бойында орналасқан, Алтай қаласының орталық алаңы;</w:t>
      </w:r>
    </w:p>
    <w:bookmarkEnd w:id="10"/>
    <w:bookmarkStart w:name="z20" w:id="11"/>
    <w:p>
      <w:pPr>
        <w:spacing w:after="0"/>
        <w:ind w:left="0"/>
        <w:jc w:val="both"/>
      </w:pPr>
      <w:r>
        <w:rPr>
          <w:rFonts w:ascii="Times New Roman"/>
          <w:b w:val="false"/>
          <w:i w:val="false"/>
          <w:color w:val="000000"/>
          <w:sz w:val="28"/>
        </w:rPr>
        <w:t>
      Алтай қаласындағы Спортивная, 77 көшесінде орналасқан, "Горняк" стадионы;</w:t>
      </w:r>
    </w:p>
    <w:bookmarkEnd w:id="11"/>
    <w:bookmarkStart w:name="z21" w:id="12"/>
    <w:p>
      <w:pPr>
        <w:spacing w:after="0"/>
        <w:ind w:left="0"/>
        <w:jc w:val="both"/>
      </w:pPr>
      <w:r>
        <w:rPr>
          <w:rFonts w:ascii="Times New Roman"/>
          <w:b w:val="false"/>
          <w:i w:val="false"/>
          <w:color w:val="000000"/>
          <w:sz w:val="28"/>
        </w:rPr>
        <w:t>
      Победа көшесінде орналасқан, Серебрянск қаласының қалалық алаңы анықталсын.</w:t>
      </w:r>
    </w:p>
    <w:bookmarkEnd w:id="12"/>
    <w:bookmarkStart w:name="z22" w:id="13"/>
    <w:p>
      <w:pPr>
        <w:spacing w:after="0"/>
        <w:ind w:left="0"/>
        <w:jc w:val="both"/>
      </w:pPr>
      <w:r>
        <w:rPr>
          <w:rFonts w:ascii="Times New Roman"/>
          <w:b w:val="false"/>
          <w:i w:val="false"/>
          <w:color w:val="000000"/>
          <w:sz w:val="28"/>
        </w:rPr>
        <w:t>
      Материалдық-техникалық жабдықтау: жасанды жарық; электр энергиясын қосуға арналған нүкте; бейнебақылау және бейнежазба камералар. Шекті толу нормасы 100 адамнан аспауы керек.</w:t>
      </w:r>
    </w:p>
    <w:bookmarkEnd w:id="13"/>
    <w:bookmarkStart w:name="z23" w:id="14"/>
    <w:p>
      <w:pPr>
        <w:spacing w:after="0"/>
        <w:ind w:left="0"/>
        <w:jc w:val="both"/>
      </w:pPr>
      <w:r>
        <w:rPr>
          <w:rFonts w:ascii="Times New Roman"/>
          <w:b w:val="false"/>
          <w:i w:val="false"/>
          <w:color w:val="000000"/>
          <w:sz w:val="28"/>
        </w:rPr>
        <w:t>
      3. Шерулер мен демонстрациялар маршруты: Алтай қаласы, Алтай қаласының Орталық алаңынан Тәуелсіздік көшесіндегі "Мәдениет орталығы" мекемесіне дейін. Маршруттың ұзақтығы 1 километрді құрайды: көше бойында көше жарығы, бейнебақылау және бейнежазба камералары бар; Серебрянск қаласы, Тохтаров көшесінен Победа көшесімен қалалық алаңға дейін. Маршруттың ұзындығы 500 метрді құрайды: көше бойында көше жарығы бар, бейнебақылау және бейнежазба камералары жоқ.</w:t>
      </w:r>
    </w:p>
    <w:bookmarkEnd w:id="14"/>
    <w:bookmarkStart w:name="z24" w:id="15"/>
    <w:p>
      <w:pPr>
        <w:spacing w:after="0"/>
        <w:ind w:left="0"/>
        <w:jc w:val="both"/>
      </w:pPr>
      <w:r>
        <w:rPr>
          <w:rFonts w:ascii="Times New Roman"/>
          <w:b w:val="false"/>
          <w:i w:val="false"/>
          <w:color w:val="000000"/>
          <w:sz w:val="28"/>
        </w:rPr>
        <w:t>
      4.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5"/>
    <w:bookmarkStart w:name="z25" w:id="16"/>
    <w:p>
      <w:pPr>
        <w:spacing w:after="0"/>
        <w:ind w:left="0"/>
        <w:jc w:val="both"/>
      </w:pPr>
      <w:r>
        <w:rPr>
          <w:rFonts w:ascii="Times New Roman"/>
          <w:b w:val="false"/>
          <w:i w:val="false"/>
          <w:color w:val="000000"/>
          <w:sz w:val="28"/>
        </w:rPr>
        <w:t>
      5. Бейбіт жиналыстарды өткізуді материалдық-техникалық және ұйымдастырушылық қамтамасыз етуді олардың ұйымдастырушысы немесе ұйымдастырушының өкілдері мен қатысушылары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6"/>
    <w:bookmarkStart w:name="z26" w:id="17"/>
    <w:p>
      <w:pPr>
        <w:spacing w:after="0"/>
        <w:ind w:left="0"/>
        <w:jc w:val="both"/>
      </w:pPr>
      <w:r>
        <w:rPr>
          <w:rFonts w:ascii="Times New Roman"/>
          <w:b w:val="false"/>
          <w:i w:val="false"/>
          <w:color w:val="000000"/>
          <w:sz w:val="28"/>
        </w:rPr>
        <w:t xml:space="preserve">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 </w:t>
      </w:r>
    </w:p>
    <w:bookmarkEnd w:id="17"/>
    <w:bookmarkStart w:name="z27" w:id="18"/>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28" w:id="19"/>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9"/>
    <w:bookmarkStart w:name="z29" w:id="20"/>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20"/>
    <w:bookmarkStart w:name="z30" w:id="21"/>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1"/>
    <w:bookmarkStart w:name="z31" w:id="22"/>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22"/>
    <w:bookmarkStart w:name="z32" w:id="23"/>
    <w:p>
      <w:pPr>
        <w:spacing w:after="0"/>
        <w:ind w:left="0"/>
        <w:jc w:val="both"/>
      </w:pPr>
      <w:r>
        <w:rPr>
          <w:rFonts w:ascii="Times New Roman"/>
          <w:b w:val="false"/>
          <w:i w:val="false"/>
          <w:color w:val="000000"/>
          <w:sz w:val="28"/>
        </w:rPr>
        <w:t xml:space="preserve">
      6. Бейбіт жиналыс өткізілетін күні ұйымдастырушыларға және оның қатысушыларына Қазақстан Республикасының 2020 жылғы 25 мамырдағы "Қазақстан Республикасында бейбіт жиналыстарды ұйымдастыру және өткізу тәртібі туралы" Заңның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 </w:t>
      </w:r>
    </w:p>
    <w:bookmarkEnd w:id="23"/>
    <w:bookmarkStart w:name="z33" w:id="24"/>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9-бабының</w:t>
      </w:r>
      <w:r>
        <w:rPr>
          <w:rFonts w:ascii="Times New Roman"/>
          <w:b w:val="false"/>
          <w:i w:val="false"/>
          <w:color w:val="000000"/>
          <w:sz w:val="28"/>
        </w:rPr>
        <w:t xml:space="preserve"> 5-тармағында көзделген объектілердің іргелес аумақтарынан кемінде 300 метр арақашықтық пикет жүргізуге тыйым салынған шекаралар болып айқындалсын.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