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ce8c" w14:textId="96bc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14 тамыздағы № 70/2-VI шешімі. Шығыс Қазақстан облысының Әділет департаментінде 2020 жылғы 28 тамызда № 7496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облысы Алтай ауданының кейбір әкімшілік- аумақтық бірліктерін қайта атау туралы" Шығыс Қазақстан облыстық мәслихатының 2020 жылғы 13 наурыздағы № 36/412-VI </w:t>
      </w:r>
      <w:r>
        <w:rPr>
          <w:rFonts w:ascii="Times New Roman"/>
          <w:b w:val="false"/>
          <w:i w:val="false"/>
          <w:color w:val="000000"/>
          <w:sz w:val="28"/>
        </w:rPr>
        <w:t>шешіміне</w:t>
      </w:r>
      <w:r>
        <w:rPr>
          <w:rFonts w:ascii="Times New Roman"/>
          <w:b w:val="false"/>
          <w:i w:val="false"/>
          <w:color w:val="000000"/>
          <w:sz w:val="28"/>
        </w:rPr>
        <w:t xml:space="preserve"> және Шығыс Қазақстан облысы әкімдігінің 2020 жылғы 16 наурыздағы № 84 (нормативтік құқықтық актілерді мемлекеттік тіркеу Тізілімінде № 6819 тіркелген) қаулысына,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12326087,1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3899605,3 мың теңге;</w:t>
      </w:r>
    </w:p>
    <w:bookmarkEnd w:id="5"/>
    <w:bookmarkStart w:name="z13" w:id="6"/>
    <w:p>
      <w:pPr>
        <w:spacing w:after="0"/>
        <w:ind w:left="0"/>
        <w:jc w:val="both"/>
      </w:pPr>
      <w:r>
        <w:rPr>
          <w:rFonts w:ascii="Times New Roman"/>
          <w:b w:val="false"/>
          <w:i w:val="false"/>
          <w:color w:val="000000"/>
          <w:sz w:val="28"/>
        </w:rPr>
        <w:t>
      салықтық емес түсімдер – 19557,7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29050,0 мың теңге;</w:t>
      </w:r>
    </w:p>
    <w:bookmarkEnd w:id="7"/>
    <w:bookmarkStart w:name="z15" w:id="8"/>
    <w:p>
      <w:pPr>
        <w:spacing w:after="0"/>
        <w:ind w:left="0"/>
        <w:jc w:val="both"/>
      </w:pPr>
      <w:r>
        <w:rPr>
          <w:rFonts w:ascii="Times New Roman"/>
          <w:b w:val="false"/>
          <w:i w:val="false"/>
          <w:color w:val="000000"/>
          <w:sz w:val="28"/>
        </w:rPr>
        <w:t>
      трансферттер түсімі – 8377874,1 мың теңге;</w:t>
      </w:r>
    </w:p>
    <w:bookmarkEnd w:id="8"/>
    <w:bookmarkStart w:name="z16" w:id="9"/>
    <w:p>
      <w:pPr>
        <w:spacing w:after="0"/>
        <w:ind w:left="0"/>
        <w:jc w:val="both"/>
      </w:pPr>
      <w:r>
        <w:rPr>
          <w:rFonts w:ascii="Times New Roman"/>
          <w:b w:val="false"/>
          <w:i w:val="false"/>
          <w:color w:val="000000"/>
          <w:sz w:val="28"/>
        </w:rPr>
        <w:t>
      2) шығындар – 12401113,9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276444,0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287958,0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11514,0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-351470,8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351470,8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287958,0 мың теңге;</w:t>
      </w:r>
    </w:p>
    <w:bookmarkEnd w:id="18"/>
    <w:bookmarkStart w:name="z26" w:id="19"/>
    <w:p>
      <w:pPr>
        <w:spacing w:after="0"/>
        <w:ind w:left="0"/>
        <w:jc w:val="both"/>
      </w:pPr>
      <w:r>
        <w:rPr>
          <w:rFonts w:ascii="Times New Roman"/>
          <w:b w:val="false"/>
          <w:i w:val="false"/>
          <w:color w:val="000000"/>
          <w:sz w:val="28"/>
        </w:rPr>
        <w:t>
      қарыздарды өтеу – 11514,0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"Первороссийское ауылдық округі" деген сөздер "Полянское ауылдық округі" деген сөздермен ауыстырылсын";</w:t>
      </w:r>
    </w:p>
    <w:bookmarkStart w:name="z29"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Горбачева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14 тамызы </w:t>
            </w:r>
            <w:r>
              <w:br/>
            </w:r>
            <w:r>
              <w:rPr>
                <w:rFonts w:ascii="Times New Roman"/>
                <w:b w:val="false"/>
                <w:i w:val="false"/>
                <w:color w:val="000000"/>
                <w:sz w:val="20"/>
              </w:rPr>
              <w:t>№ 70/2-VI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60/2-VI шешіміне 1-қосымша</w:t>
            </w:r>
          </w:p>
        </w:tc>
      </w:tr>
    </w:tbl>
    <w:bookmarkStart w:name="z35"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12326087,1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2422954,2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8377874,1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8293279,4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8293279,4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12401113,9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786716,9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366571,4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6379018,6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5308212,6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5308212,6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4894576,6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1011523,8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717290,4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716107,4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351470,8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