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2a50" w14:textId="3092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Малеевка ауылындағы телефон кәрізін орналастыру және пайдалану үшін жер теліміне шектеулі пайдалану (қауымдық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Малеевка ауылдық округі әкімінің 2020 жылғы 6 қарашадағы № 4 шешімі. Шығыс Қазақстан облысының Әділет департаментінде 2020 жылғы 10 қарашада № 7787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Шығыс Қазақстан облысы Алтай ауданы Малеевка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"Қазақтелеком" акционерлік қоғамына Шығыс Қазақстан облысы Алтай ауданы Малеевка ауылының Степная көшесіндегі 19 - үйден 32 - үйге дейінгі аралықта телефон кәрізін орналастыру және пайдалану үшін жалпы ауданы 0,0038 га жер телімдерін меншiк иелерi мен жер пайдаланушылардан алып қоюсыз 2030 жылдың 31 желтоқсанына дейін 10 жыл мерзімге жер телімдерін шектеулі мақсатта пайдалану (қауымдық сервитут) құқығы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Алтай ауданының Малеевка ауылдық округі әкімінің аппараты" мемлекеттік мекемесі осы шешімнің Шығыс Қазақстан облысының Әділет департаментінде мемлекеттік тіркелуін қамтамасыз етісн.</w:t>
      </w:r>
    </w:p>
    <w:bookmarkEnd w:id="3"/>
    <w:bookmarkStart w:name="z10" w:id="4"/>
    <w:p>
      <w:pPr>
        <w:spacing w:after="0"/>
        <w:ind w:left="0"/>
        <w:jc w:val="both"/>
      </w:pPr>
      <w:r>
        <w:rPr>
          <w:rFonts w:ascii="Times New Roman"/>
          <w:b w:val="false"/>
          <w:i w:val="false"/>
          <w:color w:val="000000"/>
          <w:sz w:val="28"/>
        </w:rPr>
        <w:t>
      3. "Алтай ауданының жер қатынастары бөлімі" мемлекеттік мекемесі "Қазақтелеком" акционерлік қоғамымен сервитут шартын жасасын.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Малеевка ауылдық округі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Калитова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