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459b" w14:textId="9bf4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2016 жылғы 23 желтоқсандағы № 8/65-VI "Мүгедектер қатарындағы кемтар балаларды жеке оқыту жоспары бойынша үйде оқытуға жұмсаған шығындарын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17 наурыздағы № 36/318-VІ шешімі. Шығыс Қазақстан облысының Әділет департаментінде 2020 жылғы 6 сәуірде № 6857 болып тіркелді. Күші жойылды - Шығыс Қазақстан облысы Катонқарағай аудандық мәслихатының 2021 жылғы 26 қазандағы № 11/114-VII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11/114-VII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мәслихатының 2016 жылғы 23 желтоқсандағы № 8/65-VI "Мүгедектер қатарындағы кемтар балаларды жеке оқыту жоспары бойынша үйде оқытуға жұмсаған шығындарын өтеу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4850 нөмірімен тіркелген, Қазақстан Республикасы нормативтік құқықтық актілердің электрондық түрдегі эталондық бақылау банкінде 2017 жылғы 14 ақпанда жарияланған)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кейiн күнтiзбелiк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А.Байғонысов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