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ad45" w14:textId="204a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8 шілдедегі № 40/359-VI шешімі. Шығыс Қазақстан облысының Әділет департаментінде 2020 жылғы 16 шілдеде № 7369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Катонқарағай аудандық мәслихатының 2018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17/160-VI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салықтың мөлшерлемелері туралы" (Нормативтік құқықтық актілердің мемлекеттік тіркеу тізілімінде 5-13-135 нөмірімен тіркелген, 2018 жылғы 14 мамырда Қазақстан Республикасының нормативтік құқықтық актілердің электрондық түрдегі эталондық бақылау банкінде жарияланған) шешімі;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Катонқарағай аудандық мәслихатының 2018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18/171-VI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 бойынша бірыңғай тіркелген салық мөлшерлемелерін белгілеу туралы" Катонқарағай аудандық мәслихатының 2018 жылғы 13 сәуірдегі № 17/160-VІ шешіміне өзгерістер енгізу туралы" (Нормативтік құқықтық актілердің мемлекеттік тіркеу тізілімінде 5-13-143 нөмірімен тіркелген, 2018 жылғы 16 шілдеде Қазақстан Республикасының нормативтік құқықтық актілердің электрондық түрдегі эталондық бақылау банкінде жарияланған) шешімі.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