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c8e9" w14:textId="04cc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2019 жылғы 26 желтоқсандағы № 35/299–VI "2020-2022 жылдарға арналған Катонқарағай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2020 жылғы 11 тамыздағы № 41/363-VI шешімі. Шығыс Қазақстан облысының Әділет департаментінде 2020 жылғы 19 тамызда № 7458 болып тіркелді. Күші жойылды - Шығыс Қазақстан облысы Катонқарағай аудандық мәслихатының 2020 жылғы 25 желтоқсандағы № 46/400-VI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Катонқарағай аудандық мәслихатының 25.12.2020 </w:t>
      </w:r>
      <w:r>
        <w:rPr>
          <w:rFonts w:ascii="Times New Roman"/>
          <w:b w:val="false"/>
          <w:i w:val="false"/>
          <w:color w:val="ff0000"/>
          <w:sz w:val="28"/>
        </w:rPr>
        <w:t>№ 46/400-VI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2020 жылғы 17 шілдедегі № 40/461-VI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актілердің мемлекеттік тіркеу Тізілімінде 7414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Катонқарағай аудандық мәслихатының 2019 жылғы 26 желтоқсандағы № 35/299-VI "2020-2022 жылдарға арналған Катонқарағай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6483 нөмірімен тіркелген, 2020 жылғы 15 қаңтарда Қазақстан Республикасының нормативтік құқықтық актілерінің электрондық түрдегі эталондық бақылау банкінде жарияланды) мынадай өзгерістер енгізілсін: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9 938 312,5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739 827,0 мың теңге;</w:t>
      </w:r>
    </w:p>
    <w:bookmarkEnd w:id="5"/>
    <w:bookmarkStart w:name="z13" w:id="6"/>
    <w:p>
      <w:pPr>
        <w:spacing w:after="0"/>
        <w:ind w:left="0"/>
        <w:jc w:val="both"/>
      </w:pPr>
      <w:r>
        <w:rPr>
          <w:rFonts w:ascii="Times New Roman"/>
          <w:b w:val="false"/>
          <w:i w:val="false"/>
          <w:color w:val="000000"/>
          <w:sz w:val="28"/>
        </w:rPr>
        <w:t>
      салықтық емес түсімдер – 3 197,9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6 161,0 мың теңге;</w:t>
      </w:r>
    </w:p>
    <w:bookmarkEnd w:id="7"/>
    <w:bookmarkStart w:name="z15" w:id="8"/>
    <w:p>
      <w:pPr>
        <w:spacing w:after="0"/>
        <w:ind w:left="0"/>
        <w:jc w:val="both"/>
      </w:pPr>
      <w:r>
        <w:rPr>
          <w:rFonts w:ascii="Times New Roman"/>
          <w:b w:val="false"/>
          <w:i w:val="false"/>
          <w:color w:val="000000"/>
          <w:sz w:val="28"/>
        </w:rPr>
        <w:t>
      трансферттер түсімі – 9 189 126,6 мың теңге;</w:t>
      </w:r>
    </w:p>
    <w:bookmarkEnd w:id="8"/>
    <w:bookmarkStart w:name="z16" w:id="9"/>
    <w:p>
      <w:pPr>
        <w:spacing w:after="0"/>
        <w:ind w:left="0"/>
        <w:jc w:val="both"/>
      </w:pPr>
      <w:r>
        <w:rPr>
          <w:rFonts w:ascii="Times New Roman"/>
          <w:b w:val="false"/>
          <w:i w:val="false"/>
          <w:color w:val="000000"/>
          <w:sz w:val="28"/>
        </w:rPr>
        <w:t>
      2) шығындар – 10 292 436,9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296 681,0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338 300,0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41 619,0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- 650 850,4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650 805,4 мың теңге:</w:t>
      </w:r>
    </w:p>
    <w:bookmarkEnd w:id="17"/>
    <w:bookmarkStart w:name="z25" w:id="18"/>
    <w:p>
      <w:pPr>
        <w:spacing w:after="0"/>
        <w:ind w:left="0"/>
        <w:jc w:val="both"/>
      </w:pPr>
      <w:r>
        <w:rPr>
          <w:rFonts w:ascii="Times New Roman"/>
          <w:b w:val="false"/>
          <w:i w:val="false"/>
          <w:color w:val="000000"/>
          <w:sz w:val="28"/>
        </w:rPr>
        <w:t>
      қарыздар түсімі – 550 003,0 мың теңге;</w:t>
      </w:r>
    </w:p>
    <w:bookmarkEnd w:id="18"/>
    <w:bookmarkStart w:name="z26" w:id="19"/>
    <w:p>
      <w:pPr>
        <w:spacing w:after="0"/>
        <w:ind w:left="0"/>
        <w:jc w:val="both"/>
      </w:pPr>
      <w:r>
        <w:rPr>
          <w:rFonts w:ascii="Times New Roman"/>
          <w:b w:val="false"/>
          <w:i w:val="false"/>
          <w:color w:val="000000"/>
          <w:sz w:val="28"/>
        </w:rPr>
        <w:t>
      қарыздарды өтеу – 41 619,0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142 421,4 мың теңге.".</w:t>
      </w:r>
    </w:p>
    <w:bookmarkEnd w:id="20"/>
    <w:bookmarkStart w:name="z28" w:id="21"/>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келесі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Шаухин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2020 жылғы 11 тамызы </w:t>
            </w:r>
            <w:r>
              <w:br/>
            </w:r>
            <w:r>
              <w:rPr>
                <w:rFonts w:ascii="Times New Roman"/>
                <w:b w:val="false"/>
                <w:i w:val="false"/>
                <w:color w:val="000000"/>
                <w:sz w:val="20"/>
              </w:rPr>
              <w:t xml:space="preserve">№ 41/363-VI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1-қосымша</w:t>
            </w:r>
          </w:p>
        </w:tc>
      </w:tr>
    </w:tbl>
    <w:bookmarkStart w:name="z34" w:id="23"/>
    <w:p>
      <w:pPr>
        <w:spacing w:after="0"/>
        <w:ind w:left="0"/>
        <w:jc w:val="left"/>
      </w:pPr>
      <w:r>
        <w:rPr>
          <w:rFonts w:ascii="Times New Roman"/>
          <w:b/>
          <w:i w:val="false"/>
          <w:color w:val="000000"/>
        </w:rPr>
        <w:t xml:space="preserve"> 2020 жылға арналған Катонқарағай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9938312,5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739827,0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330091,0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9189126,6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9189027,7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9189027,7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7"/>
        <w:gridCol w:w="1187"/>
        <w:gridCol w:w="5835"/>
        <w:gridCol w:w="32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10292436,9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1016775,0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173692,0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4416054,0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4082787,0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189199,0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1252208,0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1096505,0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419709,0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390541,0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195532,0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1114166,7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1086178,3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306957,0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650805,4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41619,0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xml:space="preserve">№ 41/363-VI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6-қосымша</w:t>
            </w:r>
          </w:p>
        </w:tc>
      </w:tr>
    </w:tbl>
    <w:bookmarkStart w:name="z37" w:id="24"/>
    <w:p>
      <w:pPr>
        <w:spacing w:after="0"/>
        <w:ind w:left="0"/>
        <w:jc w:val="left"/>
      </w:pPr>
      <w:r>
        <w:rPr>
          <w:rFonts w:ascii="Times New Roman"/>
          <w:b/>
          <w:i w:val="false"/>
          <w:color w:val="000000"/>
        </w:rPr>
        <w:t xml:space="preserve"> 2020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1380"/>
        <w:gridCol w:w="1381"/>
        <w:gridCol w:w="5146"/>
        <w:gridCol w:w="3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1216262,7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284626,0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280631,0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195922,0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64289,0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31415,0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234911,0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217703,0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7856,0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44139,0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50388,7</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xml:space="preserve">№ 41/363-VI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7-қосымша</w:t>
            </w:r>
          </w:p>
        </w:tc>
      </w:tr>
    </w:tbl>
    <w:bookmarkStart w:name="z40" w:id="25"/>
    <w:p>
      <w:pPr>
        <w:spacing w:after="0"/>
        <w:ind w:left="0"/>
        <w:jc w:val="left"/>
      </w:pPr>
      <w:r>
        <w:rPr>
          <w:rFonts w:ascii="Times New Roman"/>
          <w:b/>
          <w:i w:val="false"/>
          <w:color w:val="000000"/>
        </w:rPr>
        <w:t xml:space="preserve"> 2020 жылға арналған аудандық бюджетке республикалық бюджеттен түскен нысаналы ағымдағы және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483"/>
        <w:gridCol w:w="1483"/>
        <w:gridCol w:w="4616"/>
        <w:gridCol w:w="36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3660530,0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294233,0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275436,0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973344,0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973344,0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950661,0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215377,0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131910,0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19456,0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910299,0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99139,0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1036631,0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487738,0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453493,0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453493,0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4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xml:space="preserve">№ 41/363-VI шешіміне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35/299 -VI шешіміне </w:t>
            </w:r>
            <w:r>
              <w:br/>
            </w:r>
            <w:r>
              <w:rPr>
                <w:rFonts w:ascii="Times New Roman"/>
                <w:b w:val="false"/>
                <w:i w:val="false"/>
                <w:color w:val="000000"/>
                <w:sz w:val="20"/>
              </w:rPr>
              <w:t>9-қосымша</w:t>
            </w:r>
          </w:p>
        </w:tc>
      </w:tr>
    </w:tbl>
    <w:bookmarkStart w:name="z43" w:id="26"/>
    <w:p>
      <w:pPr>
        <w:spacing w:after="0"/>
        <w:ind w:left="0"/>
        <w:jc w:val="left"/>
      </w:pPr>
      <w:r>
        <w:rPr>
          <w:rFonts w:ascii="Times New Roman"/>
          <w:b/>
          <w:i w:val="false"/>
          <w:color w:val="000000"/>
        </w:rPr>
        <w:t xml:space="preserve"> 2020 жылы ауылдық елді мекендердің әлеуметтік саласының мамандарын әлеуметтік қолдау шараларын іске асыру үшін бөлінген қаражат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531"/>
        <w:gridCol w:w="1531"/>
        <w:gridCol w:w="4767"/>
        <w:gridCol w:w="3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Шығындар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