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0b41" w14:textId="7830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Аққайнар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46/423-VI шешімі. Шығыс Қазақстан облысының Әділет департаментінде 2020 жылғы 31 желтоқсанда № 8250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Катонқарағай ауданының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46/400-VI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Катонқарағай ауданының бюджеті туралы" шешіміне (нормативтік құқықтық актілерді мемлекеттік тіркеу Тізілімінде 8094 нөмірімен тіркелген) сәйкес, Катонқарағай аудандық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40532,0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–40692,0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12/119-VII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Аққайнар ауылдық округінің бюджетіне аудандық бюджеттен берілетін субвенция көлемі 28 771,0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46/423 -VI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түскен нысаналы ағымдағы трансферттер және даму трансферттері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