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0b41" w14:textId="7830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Аққайнар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2020 жылғы 30 желтоқсандағы № 46/423-VI шешімі. Шығыс Қазақстан облысының Әділет департаментінде 2020 жылғы 31 желтоқсанда № 8250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Катонқарағай ауданының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46/400-VI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Катонқарағай ауданының бюджеті туралы" шешіміне (нормативтік құқықтық актілерді мемлекеттік тіркеу Тізілімінде 8094 нөмірімен тіркелген) сәйкес, Катонқарағай аудандық мәслихаты ШЕШІМ ҚАБЫЛДАДЫ: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Аққайнар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40532,0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3346,0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37186,0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–40692,0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- 160,0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Катонқарағай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12/119-VII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Аққайнар ауылдық округінің бюджетіне аудандық бюджеттен берілетін субвенция көлемі 28 771,0 мың теңге сомасында ескерілсін.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Ағажаева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Катонқарағай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12/119-VII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 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 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46/423 -VI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түскен нысаналы ағымдағы трансферттер және даму трансферттері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Катонқарағай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12/119-VII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