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17de" w14:textId="b8e1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Белқарағай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46/425-VI шешімі. Шығыс Қазақстан облысының Әділет департаментінде 2021 жылғы 11 қаңтарда № 8327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ауданының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46/400-VI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Катонқарағай ауданының бюджеті туралы" шешіміне (нормативтік кұқықтық актілерді мемлекеттік тіркеу Тізілімінде 8094 нөмірімен тіркелген) сәйкес, Катонқарағай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103221,0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99913,0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–103332,9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- 111,9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Белқарағай ауылдық округінің бюджетіне аудандық бюджеттен берілетін субвенция көлемi 29 047,0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Белқарағай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Белқарағай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