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9804" w14:textId="e299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Боран ауылдық округі әкімінің 2019 жылғы 11 маусымдағы № 1 "Күршім ауданы Боран ауылдық округінің Боран ауылына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Боран ауылдық округі әкімінің 2020 жылғы 13 тамыздағы № 2 шешімі. Шығыс Қазақстан облысы Әділет департаментінде 2020 жылғы 18 тамызда № 7449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46 -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Күршім ауданының аумақтық бас мемлекеттік ветеринариялық-санитариялық инспекторының 2020 жылғы 9 маусымдағы № 641 ұсынысы негізінде, Боран ауылдық округі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малдардың сарып ауруының ошақтарын жою жөніндегі ветеринариялық іс-шаралар кешені жүргізілгеніне байланысты Күршім ауданының Боран ауылдық округiнiң Боран ауылына шектеу iс-шаралары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Боран ауылдық округі әкімінің 2019 жылғы 11 маусымдағы № 1 "Күршім ауданы Боран ауылдық округінің Боран ауылына шектеу іс-шараларын белгілеу туралы" (Нормативтік құқықтық актілерді мемлекеттік тіркеу тізілімінде № 6026 болып тіркелген, 2019 жылдың 20 маусымында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"Боран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басылымдарына ресми жариялауға жолданылуын;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