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511d" w14:textId="d9c5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Маралды ауылдық округіне қарасты Үшбұлақ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Маралды ауылдық округі әкімінің 2020 жылғы 5 тамыздағы № 1 шешімі. Шығыс Қазақстан облысы Әділет департаментінде 2020 жылғы 24 тамызда № 7481 болып тіркелді. Күші жойылды - Шығыс Қазақстан облысы Күршім ауданы Маралды ауылдық округі әкімінің 2020 жылғы 31 желтоқсандағы № 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ауданы Маралды ауылдық округі әкімінің 31.12.2020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еңгізіледі).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 ветеринариялық бақылау және қадағалау комитетінің Күршім аудандық аумақтық инспекциясы" мемлекеттік мекемесі басшысының 2020 жылдың 10 маусымдағы № 646 ұсынысы негізінде, Маралды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Маралды ауылдық округіне қарасты Үшбұлақ ауылындағы ірі қара мал арасында сарып ауруы шығуына байланысты шектеу іс-шаралары еңгізілсін.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"Маралды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органдарында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Күршім ауданы әкімдігінің интернет-ресурсына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жүргізу өз қарамағыма қалдырылсын.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еңгізіледі.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Маралды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Ожикенов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