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3e1e" w14:textId="cea3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2014 жылғы 27 мамырдағы № 24-4/2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31 наурыздағы № 45-6/4 шешімі. Шығыс Қазақстан облысының Әділет департаментінде 2020 жылғы 14 сәуірде № 6895 болып тіркелді. Күші жойылды - Шығыс Қазақстан облысы Көкпекті аудандық мәслихатының 2020 жылғы 3 шілдедегі № 48-5/3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03.07.2020 </w:t>
      </w:r>
      <w:r>
        <w:rPr>
          <w:rFonts w:ascii="Times New Roman"/>
          <w:b w:val="false"/>
          <w:i w:val="false"/>
          <w:color w:val="ff0000"/>
          <w:sz w:val="28"/>
        </w:rPr>
        <w:t>№ 48-5/3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бабының</w:t>
      </w:r>
      <w:r>
        <w:rPr>
          <w:rFonts w:ascii="Times New Roman"/>
          <w:b w:val="false"/>
          <w:i w:val="false"/>
          <w:color w:val="000000"/>
          <w:sz w:val="28"/>
        </w:rPr>
        <w:t xml:space="preserve"> 2 тармағына сәйкес, Көкпекті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Көкпекті аудандық мәслихатының 2014 жылғы 27 мамырдағы № 24-4/2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3372 нөмірімен тіркелген, 2014 жылғы 22 маусымда "Жұлдыз", 2014 жылғы 29 маусымда "Новая жизнь"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"10. Атаулы күндер мен мереке күндеріне бір реттік әлеуметтік көмек азаматтардың мынадай санаттарына көрсетіледі:</w:t>
      </w:r>
    </w:p>
    <w:p>
      <w:pPr>
        <w:spacing w:after="0"/>
        <w:ind w:left="0"/>
        <w:jc w:val="both"/>
      </w:pPr>
      <w:r>
        <w:rPr>
          <w:rFonts w:ascii="Times New Roman"/>
          <w:b w:val="false"/>
          <w:i w:val="false"/>
          <w:color w:val="000000"/>
          <w:sz w:val="28"/>
        </w:rPr>
        <w:t>
      1) Ауғанстан Демократиялық Республикасынан Кеңес әскерлерлерінің шектеулі контингентінің шығарылған күні - 15 ақпан:</w:t>
      </w:r>
    </w:p>
    <w:p>
      <w:pPr>
        <w:spacing w:after="0"/>
        <w:ind w:left="0"/>
        <w:jc w:val="both"/>
      </w:pPr>
      <w:r>
        <w:rPr>
          <w:rFonts w:ascii="Times New Roman"/>
          <w:b w:val="false"/>
          <w:i w:val="false"/>
          <w:color w:val="000000"/>
          <w:sz w:val="28"/>
        </w:rPr>
        <w:t>
      басқа мемлекеттер аумағындағы соғыс әрекеттеріне қатысушылар, атап айтқанда:</w:t>
      </w:r>
    </w:p>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Кеңес Армиясының, Әскери - 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қызметшiлерге- 33,400 айлық есептік көрсеткіш;</w:t>
      </w:r>
    </w:p>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-33,400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отбасына – 33,400 айлық есептік көрсеткіш;</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"Күміс алқа" алқасымен, І мен ІІ дәрежелі "Ана даңқы" ордендерімен марапатталған немесе бұрын "Батыр ана" атағын алған көп балалы аналарға – 5 айлық есептік көрсеткіш;</w:t>
      </w:r>
    </w:p>
    <w:p>
      <w:pPr>
        <w:spacing w:after="0"/>
        <w:ind w:left="0"/>
        <w:jc w:val="both"/>
      </w:pPr>
      <w:r>
        <w:rPr>
          <w:rFonts w:ascii="Times New Roman"/>
          <w:b w:val="false"/>
          <w:i w:val="false"/>
          <w:color w:val="000000"/>
          <w:sz w:val="28"/>
        </w:rPr>
        <w:t>
      төрт және одан аса бірге тұратын кәмелетке толмаған, соның ішінде жалпы білім беретін орта мектептерде, күндізгі оқыту нысанында жоғары және орта кәсіптік оқу орындарында оқитын, кәмелетке толғаннан кейін – оқу орындарын аяқтаған мерзімге дейін, бірақ 23 жастан аспайтын жасқа дейінгі балалары бар көп балалы отбасыларға – 5 айлық есептік көрсеткіш;</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33,400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23,857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-33,400 айлық есептік көрсеткіш;</w:t>
      </w:r>
    </w:p>
    <w:p>
      <w:pPr>
        <w:spacing w:after="0"/>
        <w:ind w:left="0"/>
        <w:jc w:val="both"/>
      </w:pPr>
      <w:r>
        <w:rPr>
          <w:rFonts w:ascii="Times New Roman"/>
          <w:b w:val="false"/>
          <w:i w:val="false"/>
          <w:color w:val="000000"/>
          <w:sz w:val="28"/>
        </w:rPr>
        <w:t>
      1988-1989 жылдардағы Чернобыль АЭС-iндегi апаттың зардаптарын жоюға қатысушылар қатарындағы адамдар – 33,400 айлық есептік көрсеткіш;</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соғысының мүгедектері мен қатысушыларына – 215,983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наградталғандарға – 35,998 айлық есептік көрсеткіш;</w:t>
      </w:r>
    </w:p>
    <w:p>
      <w:pPr>
        <w:spacing w:after="0"/>
        <w:ind w:left="0"/>
        <w:jc w:val="both"/>
      </w:pPr>
      <w:r>
        <w:rPr>
          <w:rFonts w:ascii="Times New Roman"/>
          <w:b w:val="false"/>
          <w:i w:val="false"/>
          <w:color w:val="000000"/>
          <w:sz w:val="28"/>
        </w:rPr>
        <w:t>
      қайтыс болған Ұлы Отан соғысы мүгедектерінің әйелдеріне (күйеулері), қайтыс болған Ұлы Отан соғысына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 – 35,998 айлық есептік көрсеткіш;</w:t>
      </w:r>
    </w:p>
    <w:p>
      <w:pPr>
        <w:spacing w:after="0"/>
        <w:ind w:left="0"/>
        <w:jc w:val="both"/>
      </w:pPr>
      <w:r>
        <w:rPr>
          <w:rFonts w:ascii="Times New Roman"/>
          <w:b w:val="false"/>
          <w:i w:val="false"/>
          <w:color w:val="000000"/>
          <w:sz w:val="28"/>
        </w:rPr>
        <w:t>
      1941 жылғы 22 маусымынан 1945 жылғы 9 мамыр аралығында алты айдан кем емес жұмыс атқарған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марапатталмаған адамдарға – 15,299 айлық есептік көрсеткіш.".</w:t>
      </w:r>
    </w:p>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Бойков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