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e6ef" w14:textId="f5ce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6 қаңтардағы № 44-8 "2020-2022 жылдарға арналған Қ. Аухадиев атындағы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17 сәуірдегі № 46-8 шешімі. Шығыс Қазақстан облысының Әділет департаментінде 2020 жылғы 27 сәуірде № 7005 болып тіркелді. Күші жойылды - Шығыс Қазақстан облысы Көкпекті аудандық мәслихатының 2020 жылғы 29 желтоқсандағы № 56-8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56-8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2020 жылғы 31 наурыздағы № 45-6/1 "2020-2022 жылдарға арналған Көкпекті аудандық бюджеті туралы" Көкпекті аудандық мәслихатының 2019 жылғы 23 желтоқсандағы № 43-2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6840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44-8 "2020-2022 жылдарға арналған Қ. Аухадиев атындағы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6549 тіркелген, 2020 жылғы 20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Қ. Аухадиев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31 637,0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4 264,0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27 333,0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32 598,1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961,1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сәуірі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44-8 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Қ. Аухадиев атындағы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31 637,0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27 333,0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27 333,0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32 598,1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22 573,1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22 573,1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22 573,1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22 515,1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