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d220" w14:textId="d8bd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44-11 "2020-2022 жылдарға арналған Палатцы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46-11 шешімі. Шығыс Қазақстан облысының Әділет департаментінде 2020 жылғы 27 сәуірде № 7011 болып тіркелді. Күші жойылды - Шығыс Қазақстан облысы Көкпекті аудандық мәслихатының 2020 жылғы 29 желтоқсандағы № 56-11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44-11 ""2020-2022 жылдарға арналған Палатцы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6550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Палатцы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63 989,7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261,7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62 456,0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63 989,7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44-11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Палатцы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