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4a21" w14:textId="66c4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2019 жылғы 23 желтоқсандағы № 43-2 "2020-2022 жылдарға арналған Көкпекті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2020 жылғы 3 желтоқсандағы № 53-2 шешімі. Шығыс Қазақстан облысының Әділет департаментінде 2020 жылғы 8 желтоқсанда № 7937 болып тіркелді. Күші жойылды - Шығыс Қазақстан облысы Көкпекті аудандық мәслихатының 2020 жылғы 25 желтоқсандағы № 55-2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аудандық мәслихатының 25.12.2020 </w:t>
      </w:r>
      <w:r>
        <w:rPr>
          <w:rFonts w:ascii="Times New Roman"/>
          <w:b w:val="false"/>
          <w:i w:val="false"/>
          <w:color w:val="ff0000"/>
          <w:sz w:val="28"/>
        </w:rPr>
        <w:t>№ 55-2</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 7858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2019 жылғы 23 желтоқсандағы № 43-2 "2020-2022 жылдарға арналған Көкпекті аудандық бюджеті туралы" (нормативтік құқықтық актілердің мемлекеттік тіркеу Тізілімінде № 6472 тіркелген, 2020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12 752 909,1 мың теңге:</w:t>
      </w:r>
    </w:p>
    <w:bookmarkEnd w:id="4"/>
    <w:bookmarkStart w:name="z12" w:id="5"/>
    <w:p>
      <w:pPr>
        <w:spacing w:after="0"/>
        <w:ind w:left="0"/>
        <w:jc w:val="both"/>
      </w:pPr>
      <w:r>
        <w:rPr>
          <w:rFonts w:ascii="Times New Roman"/>
          <w:b w:val="false"/>
          <w:i w:val="false"/>
          <w:color w:val="000000"/>
          <w:sz w:val="28"/>
        </w:rPr>
        <w:t>
      салықтық түсімдер – 1 500 148,6 мың теңге;</w:t>
      </w:r>
    </w:p>
    <w:bookmarkEnd w:id="5"/>
    <w:bookmarkStart w:name="z13" w:id="6"/>
    <w:p>
      <w:pPr>
        <w:spacing w:after="0"/>
        <w:ind w:left="0"/>
        <w:jc w:val="both"/>
      </w:pPr>
      <w:r>
        <w:rPr>
          <w:rFonts w:ascii="Times New Roman"/>
          <w:b w:val="false"/>
          <w:i w:val="false"/>
          <w:color w:val="000000"/>
          <w:sz w:val="28"/>
        </w:rPr>
        <w:t>
      салықтық емес түсімдер – 19 008,4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20 005,0 мың теңге;</w:t>
      </w:r>
    </w:p>
    <w:bookmarkEnd w:id="7"/>
    <w:bookmarkStart w:name="z15" w:id="8"/>
    <w:p>
      <w:pPr>
        <w:spacing w:after="0"/>
        <w:ind w:left="0"/>
        <w:jc w:val="both"/>
      </w:pPr>
      <w:r>
        <w:rPr>
          <w:rFonts w:ascii="Times New Roman"/>
          <w:b w:val="false"/>
          <w:i w:val="false"/>
          <w:color w:val="000000"/>
          <w:sz w:val="28"/>
        </w:rPr>
        <w:t>
      трансферттер түсімі – 11 213 747,1 мың теңге;</w:t>
      </w:r>
    </w:p>
    <w:bookmarkEnd w:id="8"/>
    <w:bookmarkStart w:name="z16" w:id="9"/>
    <w:p>
      <w:pPr>
        <w:spacing w:after="0"/>
        <w:ind w:left="0"/>
        <w:jc w:val="both"/>
      </w:pPr>
      <w:r>
        <w:rPr>
          <w:rFonts w:ascii="Times New Roman"/>
          <w:b w:val="false"/>
          <w:i w:val="false"/>
          <w:color w:val="000000"/>
          <w:sz w:val="28"/>
        </w:rPr>
        <w:t>
      2) шығындар – 12 831 400,7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1 017 519,8 мың теңге:</w:t>
      </w:r>
    </w:p>
    <w:bookmarkEnd w:id="10"/>
    <w:bookmarkStart w:name="z18" w:id="11"/>
    <w:p>
      <w:pPr>
        <w:spacing w:after="0"/>
        <w:ind w:left="0"/>
        <w:jc w:val="both"/>
      </w:pPr>
      <w:r>
        <w:rPr>
          <w:rFonts w:ascii="Times New Roman"/>
          <w:b w:val="false"/>
          <w:i w:val="false"/>
          <w:color w:val="000000"/>
          <w:sz w:val="28"/>
        </w:rPr>
        <w:t>
      бюджеттік кредиттер – 1 046 071,8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28 552,0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34 720,0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34 720,0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-904 308,2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904 308,2 мың теңге:</w:t>
      </w:r>
    </w:p>
    <w:bookmarkEnd w:id="17"/>
    <w:bookmarkStart w:name="z25" w:id="18"/>
    <w:p>
      <w:pPr>
        <w:spacing w:after="0"/>
        <w:ind w:left="0"/>
        <w:jc w:val="both"/>
      </w:pPr>
      <w:r>
        <w:rPr>
          <w:rFonts w:ascii="Times New Roman"/>
          <w:b w:val="false"/>
          <w:i w:val="false"/>
          <w:color w:val="000000"/>
          <w:sz w:val="28"/>
        </w:rPr>
        <w:t>
      қарыздар түсімі – 1 046 071,8 мың теңге;</w:t>
      </w:r>
    </w:p>
    <w:bookmarkEnd w:id="18"/>
    <w:bookmarkStart w:name="z26" w:id="19"/>
    <w:p>
      <w:pPr>
        <w:spacing w:after="0"/>
        <w:ind w:left="0"/>
        <w:jc w:val="both"/>
      </w:pPr>
      <w:r>
        <w:rPr>
          <w:rFonts w:ascii="Times New Roman"/>
          <w:b w:val="false"/>
          <w:i w:val="false"/>
          <w:color w:val="000000"/>
          <w:sz w:val="28"/>
        </w:rPr>
        <w:t>
      қарыздарды өтеу – 28 552,0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113 211,6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желтоқсаны </w:t>
            </w:r>
            <w:r>
              <w:br/>
            </w:r>
            <w:r>
              <w:rPr>
                <w:rFonts w:ascii="Times New Roman"/>
                <w:b w:val="false"/>
                <w:i w:val="false"/>
                <w:color w:val="000000"/>
                <w:sz w:val="20"/>
              </w:rPr>
              <w:t>№ 53-2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23 желтоқсандағы </w:t>
            </w:r>
            <w:r>
              <w:br/>
            </w:r>
            <w:r>
              <w:rPr>
                <w:rFonts w:ascii="Times New Roman"/>
                <w:b w:val="false"/>
                <w:i w:val="false"/>
                <w:color w:val="000000"/>
                <w:sz w:val="20"/>
              </w:rPr>
              <w:t>№ 43-2 шешіміне 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90"/>
        <w:gridCol w:w="590"/>
        <w:gridCol w:w="6830"/>
        <w:gridCol w:w="37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12 752 909,1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1 500 148,6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644 028,0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555 897,6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555 897,6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11 213 747,1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11 213 130,5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11 213 130,5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505"/>
        <w:gridCol w:w="1066"/>
        <w:gridCol w:w="1066"/>
        <w:gridCol w:w="5710"/>
        <w:gridCol w:w="316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12 831 400,7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746 610,4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184 910,9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163 956,9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464 318,1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435 780,5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5 006 198,2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288 893,3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278 667,3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4 336 962,8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4 215 881,7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4 142 312,7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526 328,7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3 896 640,7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3 249 955,1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3 183 111,0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538 807,7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54 354,0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166 737,2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275 386,0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563 785,2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526 159,0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344 286,0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1 017 519,8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904 308,2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113 211,6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