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cd20" w14:textId="77ec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44-11 "2020-2022 жылдарға арналған Палатцы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23 желтоқсандағы № 54-3 шешімі. Шығыс Қазақстан облысының Әділет департаментінде 2020 жылғы 24 желтоқсанда № 8021 болып тіркелді. Күші жойылды - Шығыс Қазақстан облысы Көкпекті аудандық мәслихатының 2020 жылғы 29 желтоқсандағы № 56-11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56-11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3 желтоқсандағы № 53-2 "Көкпекті аудандық мәслихатының 2019 жылғы 23 желтоқсандағы № 43-2 "2020-2022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7937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44-11 "2020-2022 жылдарға арналған Палатцы ауылдық округінің бюджеті туралы" (нормативтік құқықтық актілердің мемлекеттік тіркеу Тізілімінде № 6550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Палатцы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76 674,0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1 272,0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75 140,3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76 674,0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44-11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Палатцы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