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0b01" w14:textId="1c80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2019 жылғы 24 желтоқсандағы № 50-2 "2020-2022 жылдарға арналған Тарбағатай ауданының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22 қазандағы № 62-2 шешімі. Шығыс Қазақстан облысының Әділет департаментінде 2020 жылғы 29 қазанда № 7738 болып тіркелді. Күші жойылды - Шығыс Қазақстан облысы Тарбағатай аудандық мәслихатының 2020 жылғы 23 желтоқсандағы № 66-2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аудандық мәслихатының 23.12.2020 № 66-2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Шығыс Қазақстан облыстық мәслихатының 2020 жылғы 9 қазандағы № 42/475-VI "Шығыс Қазақстан облыстық мәслихатының 2019 жылғы 13 желтоқсандағы № 35/389-VI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7648 нөмірімен тіркелді) сәйкес, Тарбағатай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Тарбағатай аудандық мәслихатының 2019 жылғы 24 желтоқсандағы № 50-2 "2020-2022 жылдарға арналған Тарбағатай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6476 нөмірімен тіркелген, Қазақстан Республикасы нормативтік құқықтық актілерінің электрондық түрдегі эталондық бақылау банкінде 2020 жылғы 15 қаңтарда жарияланған) мынандай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15 348 444,4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1 104 180,0 мың теңге;</w:t>
      </w:r>
    </w:p>
    <w:bookmarkEnd w:id="5"/>
    <w:bookmarkStart w:name="z13" w:id="6"/>
    <w:p>
      <w:pPr>
        <w:spacing w:after="0"/>
        <w:ind w:left="0"/>
        <w:jc w:val="both"/>
      </w:pPr>
      <w:r>
        <w:rPr>
          <w:rFonts w:ascii="Times New Roman"/>
          <w:b w:val="false"/>
          <w:i w:val="false"/>
          <w:color w:val="000000"/>
          <w:sz w:val="28"/>
        </w:rPr>
        <w:t>
      салықтық емес түсімдер – 12 211,8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3 142,0 мың теңге;</w:t>
      </w:r>
    </w:p>
    <w:bookmarkEnd w:id="7"/>
    <w:bookmarkStart w:name="z15" w:id="8"/>
    <w:p>
      <w:pPr>
        <w:spacing w:after="0"/>
        <w:ind w:left="0"/>
        <w:jc w:val="both"/>
      </w:pPr>
      <w:r>
        <w:rPr>
          <w:rFonts w:ascii="Times New Roman"/>
          <w:b w:val="false"/>
          <w:i w:val="false"/>
          <w:color w:val="000000"/>
          <w:sz w:val="28"/>
        </w:rPr>
        <w:t>
      трансферттер түсімі – 14 228 910,6 мың теңге;</w:t>
      </w:r>
    </w:p>
    <w:bookmarkEnd w:id="8"/>
    <w:bookmarkStart w:name="z16" w:id="9"/>
    <w:p>
      <w:pPr>
        <w:spacing w:after="0"/>
        <w:ind w:left="0"/>
        <w:jc w:val="both"/>
      </w:pPr>
      <w:r>
        <w:rPr>
          <w:rFonts w:ascii="Times New Roman"/>
          <w:b w:val="false"/>
          <w:i w:val="false"/>
          <w:color w:val="000000"/>
          <w:sz w:val="28"/>
        </w:rPr>
        <w:t>
      2) шығындар – 15 675 699,3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144 025,0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–178 552,0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34 527,0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-6000,0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мемлекеттiң қаржы активтерiн сатудан түсетiн түсiмдер – 6000,0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- 465 279,9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465 279,9 мың теңге;</w:t>
      </w:r>
    </w:p>
    <w:bookmarkEnd w:id="17"/>
    <w:bookmarkStart w:name="z25" w:id="18"/>
    <w:p>
      <w:pPr>
        <w:spacing w:after="0"/>
        <w:ind w:left="0"/>
        <w:jc w:val="both"/>
      </w:pPr>
      <w:r>
        <w:rPr>
          <w:rFonts w:ascii="Times New Roman"/>
          <w:b w:val="false"/>
          <w:i w:val="false"/>
          <w:color w:val="000000"/>
          <w:sz w:val="28"/>
        </w:rPr>
        <w:t>
      қарыздар түсімі – 483 035,0 мың теңге;</w:t>
      </w:r>
    </w:p>
    <w:bookmarkEnd w:id="18"/>
    <w:bookmarkStart w:name="z26" w:id="19"/>
    <w:p>
      <w:pPr>
        <w:spacing w:after="0"/>
        <w:ind w:left="0"/>
        <w:jc w:val="both"/>
      </w:pPr>
      <w:r>
        <w:rPr>
          <w:rFonts w:ascii="Times New Roman"/>
          <w:b w:val="false"/>
          <w:i w:val="false"/>
          <w:color w:val="000000"/>
          <w:sz w:val="28"/>
        </w:rPr>
        <w:t>
      қарыздарды өтеу – 34 527,0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16 771,9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Шыныбаев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22 қазаны № 62-2 </w:t>
            </w:r>
            <w:r>
              <w:br/>
            </w:r>
            <w:r>
              <w:rPr>
                <w:rFonts w:ascii="Times New Roman"/>
                <w:b w:val="false"/>
                <w:i w:val="false"/>
                <w:color w:val="000000"/>
                <w:sz w:val="20"/>
              </w:rPr>
              <w:t>шешіміне қосымша</w:t>
            </w:r>
          </w:p>
        </w:tc>
      </w:tr>
    </w:tbl>
    <w:bookmarkStart w:name="z33" w:id="23"/>
    <w:p>
      <w:pPr>
        <w:spacing w:after="0"/>
        <w:ind w:left="0"/>
        <w:jc w:val="left"/>
      </w:pPr>
      <w:r>
        <w:rPr>
          <w:rFonts w:ascii="Times New Roman"/>
          <w:b/>
          <w:i w:val="false"/>
          <w:color w:val="000000"/>
        </w:rPr>
        <w:t xml:space="preserve"> 2020 жылға арналған Тарбағатай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15 348 444,4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14 228 910,6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14 224 238,6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14 224 238,6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7 296 378,3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22 қазандағы </w:t>
            </w:r>
            <w:r>
              <w:br/>
            </w:r>
            <w:r>
              <w:rPr>
                <w:rFonts w:ascii="Times New Roman"/>
                <w:b w:val="false"/>
                <w:i w:val="false"/>
                <w:color w:val="000000"/>
                <w:sz w:val="20"/>
              </w:rPr>
              <w:t>№ 62-2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6 қосымша</w:t>
            </w:r>
          </w:p>
        </w:tc>
      </w:tr>
    </w:tbl>
    <w:bookmarkStart w:name="z36" w:id="24"/>
    <w:p>
      <w:pPr>
        <w:spacing w:after="0"/>
        <w:ind w:left="0"/>
        <w:jc w:val="left"/>
      </w:pPr>
      <w:r>
        <w:rPr>
          <w:rFonts w:ascii="Times New Roman"/>
          <w:b/>
          <w:i w:val="false"/>
          <w:color w:val="000000"/>
        </w:rPr>
        <w:t xml:space="preserve"> Облыстық бюджеттен берілген нысаналы трансферттер және кредиттер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 және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22 қазандағы </w:t>
            </w:r>
            <w:r>
              <w:br/>
            </w:r>
            <w:r>
              <w:rPr>
                <w:rFonts w:ascii="Times New Roman"/>
                <w:b w:val="false"/>
                <w:i w:val="false"/>
                <w:color w:val="000000"/>
                <w:sz w:val="20"/>
              </w:rPr>
              <w:t>№ 62-2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7 қосымша</w:t>
            </w:r>
          </w:p>
        </w:tc>
      </w:tr>
    </w:tbl>
    <w:bookmarkStart w:name="z39" w:id="25"/>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инвалидов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платежей населения по оплате коммунальных услуг в режиме чрезвычайного положения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