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3789" w14:textId="c723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67-7 шешімі. Шығыс Қазақстан облысының Әділет департаментінде 2020 жылғы 31 желтоқсанда № 8296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129,1 мың теңге;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 Шығыс Қазақстан облысы Тар</w:t>
      </w:r>
      <w:r>
        <w:rPr>
          <w:rFonts w:ascii="Times New Roman"/>
          <w:b w:val="false"/>
          <w:i/>
          <w:color w:val="000000"/>
          <w:sz w:val="28"/>
        </w:rPr>
        <w:t>бағатай аудандық мәслихатының 23.12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11/5-VII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Қабанбай ауылдық округ бюджетіне аудандық бюджеттен берілетін субвенция көлемі 16 714,0 мың теңге сомасында белгіленгені ескерілсін.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Қабанбай ауылдық округ бюджетіне аудандық бюджеттен – 15 413,5 мың теңге көлемінде нысаналы трансферттер көзделгені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2-1 тармақпен толықтырылды - Шығыс Қазақстан облысы Тар</w:t>
      </w:r>
      <w:r>
        <w:rPr>
          <w:rFonts w:ascii="Times New Roman"/>
          <w:b w:val="false"/>
          <w:i/>
          <w:color w:val="000000"/>
          <w:sz w:val="28"/>
        </w:rPr>
        <w:t>бағатай аудандық мәслихатының 23.12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>№ 11/5-VII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129,1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6/14-VII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 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51-7 "2020-2022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6662 нөмірімен тіркелген, Қазақстан Республикасы нормативтік құқықтық актілерінің электрондық түрдегі эталондық бақылау банкінде 2020 жылғы 30 қантарда жарияланған);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51-7 "2020-2022 жылдарға арналған Тарбағатай ауданы Қабанбай ауылдық округінің бюджеті туралы" шешіміне өзгерістер мен толықтырулар енгізу туралы" Тарбағатай аудандық мәслихатының 2020 жылғы 7 сәуірдегі № 53-7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6935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51-7 "2020-2022 жылдарға арналған Тарбағатай ауданы Қабанбай ауылдық округінің бюджеті туралы" шешіміне өзгерістер енгізу туралы" Тарбағатай аудандық мәслихатының 2020 жылғы 21 мамырдағы № 56-5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7120 нөмірімен тіркелген, Қазақстан Республикасы нормативтік құқықтық актілерінің электрондық түрдегі эталондық бақылау банкінде 2020 жылғы 29 мамырда жарияланған);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51-7 "2020-2022 жылдарға арналған Тарбағатай ауданы Қабанбай ауылдық округінің бюджеті туралы" шешіміне өзгерістер енгізу туралы" Тарбағатай аудандық мәслихатының 2020 жылғы 3 қарашасындағы № 63-7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7796 нөмірімен тіркелген Қазақстан Республикасы нормативтік құқықтық актілерінің электрондық түрдегі эталондық бақылау банкінде 2020 жылғы 24 желтоқсанда жарияланған).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