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21ba" w14:textId="22d2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 сәуірдегі № 349 шешімі. Шығыс Қазақстан облысының Әділет департаментінде 2020 жылғы 8 сәуірде № 6866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Шығыс Қазақстан облыстық мәслихатының 2020 жылғы 13 наурыздағы № 36/410-VI "Шығыс Қазақстан облыстық мәслихатының 2019 жылғы 13 желтоқсандағы № 25/280–VІ "2020–2022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6778 нөмірімен тіркелген)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9014736,7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1452382,0 мың теңге;</w:t>
      </w:r>
    </w:p>
    <w:bookmarkEnd w:id="5"/>
    <w:bookmarkStart w:name="z13" w:id="6"/>
    <w:p>
      <w:pPr>
        <w:spacing w:after="0"/>
        <w:ind w:left="0"/>
        <w:jc w:val="both"/>
      </w:pPr>
      <w:r>
        <w:rPr>
          <w:rFonts w:ascii="Times New Roman"/>
          <w:b w:val="false"/>
          <w:i w:val="false"/>
          <w:color w:val="000000"/>
          <w:sz w:val="28"/>
        </w:rPr>
        <w:t>
      салықтық емес түсімдер – 17285,0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13650,0 мың теңге;</w:t>
      </w:r>
    </w:p>
    <w:bookmarkEnd w:id="7"/>
    <w:bookmarkStart w:name="z15" w:id="8"/>
    <w:p>
      <w:pPr>
        <w:spacing w:after="0"/>
        <w:ind w:left="0"/>
        <w:jc w:val="both"/>
      </w:pPr>
      <w:r>
        <w:rPr>
          <w:rFonts w:ascii="Times New Roman"/>
          <w:b w:val="false"/>
          <w:i w:val="false"/>
          <w:color w:val="000000"/>
          <w:sz w:val="28"/>
        </w:rPr>
        <w:t>
      трансферттер түсімі – 7531419,7 мың теңге;</w:t>
      </w:r>
    </w:p>
    <w:bookmarkEnd w:id="8"/>
    <w:bookmarkStart w:name="z16" w:id="9"/>
    <w:p>
      <w:pPr>
        <w:spacing w:after="0"/>
        <w:ind w:left="0"/>
        <w:jc w:val="both"/>
      </w:pPr>
      <w:r>
        <w:rPr>
          <w:rFonts w:ascii="Times New Roman"/>
          <w:b w:val="false"/>
          <w:i w:val="false"/>
          <w:color w:val="000000"/>
          <w:sz w:val="28"/>
        </w:rPr>
        <w:t>
      2) шығындар – 9268709,7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151814,0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190872,0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39058,0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- 405787,0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405787,0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436345,0 мың теңге;</w:t>
      </w:r>
    </w:p>
    <w:bookmarkEnd w:id="18"/>
    <w:bookmarkStart w:name="z26" w:id="19"/>
    <w:p>
      <w:pPr>
        <w:spacing w:after="0"/>
        <w:ind w:left="0"/>
        <w:jc w:val="both"/>
      </w:pPr>
      <w:r>
        <w:rPr>
          <w:rFonts w:ascii="Times New Roman"/>
          <w:b w:val="false"/>
          <w:i w:val="false"/>
          <w:color w:val="000000"/>
          <w:sz w:val="28"/>
        </w:rPr>
        <w:t>
      қарыздарды өтеу – 39058,0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349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1 қосымша</w:t>
            </w:r>
          </w:p>
        </w:tc>
      </w:tr>
    </w:tbl>
    <w:bookmarkStart w:name="z34" w:id="23"/>
    <w:p>
      <w:pPr>
        <w:spacing w:after="0"/>
        <w:ind w:left="0"/>
        <w:jc w:val="left"/>
      </w:pPr>
      <w:r>
        <w:rPr>
          <w:rFonts w:ascii="Times New Roman"/>
          <w:b/>
          <w:i w:val="false"/>
          <w:color w:val="000000"/>
        </w:rPr>
        <w:t xml:space="preserve"> 2020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2"/>
        <w:gridCol w:w="1382"/>
        <w:gridCol w:w="5096"/>
        <w:gridCol w:w="3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9014736,7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708102,0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7531419,7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7531419,7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7531419,7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1621579,0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9268709,7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456192,4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4414258,5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3616312,3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3463306,3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