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3e53d" w14:textId="0e3e5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аудандық мәслихатының 2019 жылдың 26 желтоқсандағы № 330 "2020-2022 жылдарға арналған Ұлан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мәслихатының 2020 жылғы 27 сәуірдегі № 375 шешімі. Шығыс Қазақстан облысының Әділет департаментінде 2020 жылғы 28 сәуірде № 7025 болып тіркелді. Күші жойылды - Шығыс Қазақстан облысы Ұлан аудандық мәслихатының 2020 жылғы 28 желтоқсандағы № 417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Ұлан аудандық мәслихатының 28.12.2020 </w:t>
      </w:r>
      <w:r>
        <w:rPr>
          <w:rFonts w:ascii="Times New Roman"/>
          <w:b w:val="false"/>
          <w:i w:val="false"/>
          <w:color w:val="ff0000"/>
          <w:sz w:val="28"/>
        </w:rPr>
        <w:t>№ 417</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 бабының </w:t>
      </w:r>
      <w:r>
        <w:rPr>
          <w:rFonts w:ascii="Times New Roman"/>
          <w:b w:val="false"/>
          <w:i w:val="false"/>
          <w:color w:val="000000"/>
          <w:sz w:val="28"/>
        </w:rPr>
        <w:t>1 – тармағының</w:t>
      </w:r>
      <w:r>
        <w:rPr>
          <w:rFonts w:ascii="Times New Roman"/>
          <w:b w:val="false"/>
          <w:i w:val="false"/>
          <w:color w:val="000000"/>
          <w:sz w:val="28"/>
        </w:rPr>
        <w:t xml:space="preserve"> 1) – тармақшасына, Шығыс Қазақстан облыстық мәслихатының 2020 жылғы 22 сәуірдегі № 38/424-VI "Шығыс Қазақстан облыстық мәслихатының 2019 жылғы 13 желтоқсандағы № 35/389–VІ "2020–2022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6993 нөмірімен тіркелген) сәйкес, Ұлан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Ұлан аудандық мәслихатының 2019 жылғы 26 желтоқсандағы № 330 "2020-2022 жылдарға арналған Ұлан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6506 нөмірімен тіркелген, 2020 жылғы 17 қаңтарда Қазақстан Республикасы нормативтік құқықтық актілерінің Эталондық бақылау банкінде электрондық түрде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4" w:id="2"/>
    <w:p>
      <w:pPr>
        <w:spacing w:after="0"/>
        <w:ind w:left="0"/>
        <w:jc w:val="both"/>
      </w:pPr>
      <w:r>
        <w:rPr>
          <w:rFonts w:ascii="Times New Roman"/>
          <w:b w:val="false"/>
          <w:i w:val="false"/>
          <w:color w:val="000000"/>
          <w:sz w:val="28"/>
        </w:rPr>
        <w:t xml:space="preserve">
      "1. 2020 – 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2"/>
    <w:bookmarkStart w:name="z5" w:id="3"/>
    <w:p>
      <w:pPr>
        <w:spacing w:after="0"/>
        <w:ind w:left="0"/>
        <w:jc w:val="both"/>
      </w:pPr>
      <w:r>
        <w:rPr>
          <w:rFonts w:ascii="Times New Roman"/>
          <w:b w:val="false"/>
          <w:i w:val="false"/>
          <w:color w:val="000000"/>
          <w:sz w:val="28"/>
        </w:rPr>
        <w:t>
      1) кірістер – 9113549,2 мың теңге, оның ішінде:</w:t>
      </w:r>
    </w:p>
    <w:bookmarkEnd w:id="3"/>
    <w:bookmarkStart w:name="z6" w:id="4"/>
    <w:p>
      <w:pPr>
        <w:spacing w:after="0"/>
        <w:ind w:left="0"/>
        <w:jc w:val="both"/>
      </w:pPr>
      <w:r>
        <w:rPr>
          <w:rFonts w:ascii="Times New Roman"/>
          <w:b w:val="false"/>
          <w:i w:val="false"/>
          <w:color w:val="000000"/>
          <w:sz w:val="28"/>
        </w:rPr>
        <w:t>
      салықтық түсімдер – 1263362,3 мың теңге;</w:t>
      </w:r>
    </w:p>
    <w:bookmarkEnd w:id="4"/>
    <w:bookmarkStart w:name="z7" w:id="5"/>
    <w:p>
      <w:pPr>
        <w:spacing w:after="0"/>
        <w:ind w:left="0"/>
        <w:jc w:val="both"/>
      </w:pPr>
      <w:r>
        <w:rPr>
          <w:rFonts w:ascii="Times New Roman"/>
          <w:b w:val="false"/>
          <w:i w:val="false"/>
          <w:color w:val="000000"/>
          <w:sz w:val="28"/>
        </w:rPr>
        <w:t>
      салықтық емес түсімдер – 17285,0 мың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30166,9 мың теңге;</w:t>
      </w:r>
    </w:p>
    <w:bookmarkEnd w:id="6"/>
    <w:bookmarkStart w:name="z9" w:id="7"/>
    <w:p>
      <w:pPr>
        <w:spacing w:after="0"/>
        <w:ind w:left="0"/>
        <w:jc w:val="both"/>
      </w:pPr>
      <w:r>
        <w:rPr>
          <w:rFonts w:ascii="Times New Roman"/>
          <w:b w:val="false"/>
          <w:i w:val="false"/>
          <w:color w:val="000000"/>
          <w:sz w:val="28"/>
        </w:rPr>
        <w:t>
      трансферттер түсімі – 7802735,0 мың теңге;</w:t>
      </w:r>
    </w:p>
    <w:bookmarkEnd w:id="7"/>
    <w:bookmarkStart w:name="z10" w:id="8"/>
    <w:p>
      <w:pPr>
        <w:spacing w:after="0"/>
        <w:ind w:left="0"/>
        <w:jc w:val="both"/>
      </w:pPr>
      <w:r>
        <w:rPr>
          <w:rFonts w:ascii="Times New Roman"/>
          <w:b w:val="false"/>
          <w:i w:val="false"/>
          <w:color w:val="000000"/>
          <w:sz w:val="28"/>
        </w:rPr>
        <w:t>
      2) шығындар – 10776991,3 мың теңге;</w:t>
      </w:r>
    </w:p>
    <w:bookmarkEnd w:id="8"/>
    <w:bookmarkStart w:name="z11" w:id="9"/>
    <w:p>
      <w:pPr>
        <w:spacing w:after="0"/>
        <w:ind w:left="0"/>
        <w:jc w:val="both"/>
      </w:pPr>
      <w:r>
        <w:rPr>
          <w:rFonts w:ascii="Times New Roman"/>
          <w:b w:val="false"/>
          <w:i w:val="false"/>
          <w:color w:val="000000"/>
          <w:sz w:val="28"/>
        </w:rPr>
        <w:t>
      3) таза бюджеттік кредиттеу – 151814,0 мың теңге, оның ішінде:</w:t>
      </w:r>
    </w:p>
    <w:bookmarkEnd w:id="9"/>
    <w:bookmarkStart w:name="z12" w:id="10"/>
    <w:p>
      <w:pPr>
        <w:spacing w:after="0"/>
        <w:ind w:left="0"/>
        <w:jc w:val="both"/>
      </w:pPr>
      <w:r>
        <w:rPr>
          <w:rFonts w:ascii="Times New Roman"/>
          <w:b w:val="false"/>
          <w:i w:val="false"/>
          <w:color w:val="000000"/>
          <w:sz w:val="28"/>
        </w:rPr>
        <w:t>
      бюджеттік кредиттер – 190872,0 мың теңге;</w:t>
      </w:r>
    </w:p>
    <w:bookmarkEnd w:id="10"/>
    <w:bookmarkStart w:name="z13" w:id="11"/>
    <w:p>
      <w:pPr>
        <w:spacing w:after="0"/>
        <w:ind w:left="0"/>
        <w:jc w:val="both"/>
      </w:pPr>
      <w:r>
        <w:rPr>
          <w:rFonts w:ascii="Times New Roman"/>
          <w:b w:val="false"/>
          <w:i w:val="false"/>
          <w:color w:val="000000"/>
          <w:sz w:val="28"/>
        </w:rPr>
        <w:t>
      бюджеттік кредиттерді өтеу – 39058,0 мың теңге;</w:t>
      </w:r>
    </w:p>
    <w:bookmarkEnd w:id="11"/>
    <w:bookmarkStart w:name="z14" w:id="12"/>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2"/>
    <w:bookmarkStart w:name="z15"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6"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17" w:id="15"/>
    <w:p>
      <w:pPr>
        <w:spacing w:after="0"/>
        <w:ind w:left="0"/>
        <w:jc w:val="both"/>
      </w:pPr>
      <w:r>
        <w:rPr>
          <w:rFonts w:ascii="Times New Roman"/>
          <w:b w:val="false"/>
          <w:i w:val="false"/>
          <w:color w:val="000000"/>
          <w:sz w:val="28"/>
        </w:rPr>
        <w:t>
      5) бюджет тапшылығы (профициті) – - 1815256,1 мың теңге;</w:t>
      </w:r>
    </w:p>
    <w:bookmarkEnd w:id="15"/>
    <w:bookmarkStart w:name="z18" w:id="16"/>
    <w:p>
      <w:pPr>
        <w:spacing w:after="0"/>
        <w:ind w:left="0"/>
        <w:jc w:val="both"/>
      </w:pPr>
      <w:r>
        <w:rPr>
          <w:rFonts w:ascii="Times New Roman"/>
          <w:b w:val="false"/>
          <w:i w:val="false"/>
          <w:color w:val="000000"/>
          <w:sz w:val="28"/>
        </w:rPr>
        <w:t>
      6) бюджет тапшылығын қаржыландыру (профицитін пайдалану) – 1815256,1 мың теңге, оның ішінде:</w:t>
      </w:r>
    </w:p>
    <w:bookmarkEnd w:id="16"/>
    <w:bookmarkStart w:name="z19" w:id="17"/>
    <w:p>
      <w:pPr>
        <w:spacing w:after="0"/>
        <w:ind w:left="0"/>
        <w:jc w:val="both"/>
      </w:pPr>
      <w:r>
        <w:rPr>
          <w:rFonts w:ascii="Times New Roman"/>
          <w:b w:val="false"/>
          <w:i w:val="false"/>
          <w:color w:val="000000"/>
          <w:sz w:val="28"/>
        </w:rPr>
        <w:t>
      қарыздар түсімі – 1845814,1 мың теңге;</w:t>
      </w:r>
    </w:p>
    <w:bookmarkEnd w:id="17"/>
    <w:bookmarkStart w:name="z20" w:id="18"/>
    <w:p>
      <w:pPr>
        <w:spacing w:after="0"/>
        <w:ind w:left="0"/>
        <w:jc w:val="both"/>
      </w:pPr>
      <w:r>
        <w:rPr>
          <w:rFonts w:ascii="Times New Roman"/>
          <w:b w:val="false"/>
          <w:i w:val="false"/>
          <w:color w:val="000000"/>
          <w:sz w:val="28"/>
        </w:rPr>
        <w:t>
      қарыздарды өтеу – 39058,0 мың теңге;</w:t>
      </w:r>
    </w:p>
    <w:bookmarkEnd w:id="18"/>
    <w:bookmarkStart w:name="z21" w:id="19"/>
    <w:p>
      <w:pPr>
        <w:spacing w:after="0"/>
        <w:ind w:left="0"/>
        <w:jc w:val="both"/>
      </w:pPr>
      <w:r>
        <w:rPr>
          <w:rFonts w:ascii="Times New Roman"/>
          <w:b w:val="false"/>
          <w:i w:val="false"/>
          <w:color w:val="000000"/>
          <w:sz w:val="28"/>
        </w:rPr>
        <w:t>
      бюджет қаражатының пайдаланылатын қалдықтары – 8500,0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келесі редакцияда жазылсын:</w:t>
      </w:r>
    </w:p>
    <w:bookmarkStart w:name="z23" w:id="20"/>
    <w:p>
      <w:pPr>
        <w:spacing w:after="0"/>
        <w:ind w:left="0"/>
        <w:jc w:val="both"/>
      </w:pPr>
      <w:r>
        <w:rPr>
          <w:rFonts w:ascii="Times New Roman"/>
          <w:b w:val="false"/>
          <w:i w:val="false"/>
          <w:color w:val="000000"/>
          <w:sz w:val="28"/>
        </w:rPr>
        <w:t xml:space="preserve">
      "4. Қазақстан Республикасының 2015 жылғы 23 қарашадағы Еңбек Кодексінің </w:t>
      </w:r>
      <w:r>
        <w:rPr>
          <w:rFonts w:ascii="Times New Roman"/>
          <w:b w:val="false"/>
          <w:i w:val="false"/>
          <w:color w:val="000000"/>
          <w:sz w:val="28"/>
        </w:rPr>
        <w:t>139-бабына</w:t>
      </w:r>
      <w:r>
        <w:rPr>
          <w:rFonts w:ascii="Times New Roman"/>
          <w:b w:val="false"/>
          <w:i w:val="false"/>
          <w:color w:val="000000"/>
          <w:sz w:val="28"/>
        </w:rPr>
        <w:t xml:space="preserve"> сәйкес азаматтық қызметшілер болып табылатын және ауылдық жерде жұмыс iстейтiн әлеуметтiк қамсыздандыру, бiлiм беру, мәдениет және спорт саласындағы мамандарға,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қарастырылсын.</w:t>
      </w:r>
    </w:p>
    <w:bookmarkEnd w:id="20"/>
    <w:bookmarkStart w:name="z24" w:id="21"/>
    <w:p>
      <w:pPr>
        <w:spacing w:after="0"/>
        <w:ind w:left="0"/>
        <w:jc w:val="both"/>
      </w:pPr>
      <w:r>
        <w:rPr>
          <w:rFonts w:ascii="Times New Roman"/>
          <w:b w:val="false"/>
          <w:i w:val="false"/>
          <w:color w:val="000000"/>
          <w:sz w:val="28"/>
        </w:rPr>
        <w:t>
      Азаматтық қызметшілер болып табылатын және ауылдық жерде жұмыс iстейтiн әлеуметтiк қамсыздандыру, бiлiм беру, мәдениет және спорт саласындағы мамандар лауазымдарының тiзбесiн жергiлiктi өкiлдi органмен келiсу бойынша жергiлiктi атқарушы орган айқындайды.";</w:t>
      </w:r>
    </w:p>
    <w:bookmarkEnd w:id="21"/>
    <w:bookmarkStart w:name="z25" w:id="2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2"/>
    <w:bookmarkStart w:name="z26" w:id="23"/>
    <w:p>
      <w:pPr>
        <w:spacing w:after="0"/>
        <w:ind w:left="0"/>
        <w:jc w:val="both"/>
      </w:pPr>
      <w:r>
        <w:rPr>
          <w:rFonts w:ascii="Times New Roman"/>
          <w:b w:val="false"/>
          <w:i w:val="false"/>
          <w:color w:val="000000"/>
          <w:sz w:val="28"/>
        </w:rPr>
        <w:t>
      2. Осы шешім 2020 жылдың 1 қаңтарынан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Тилеужан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Ұлан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Сыдыков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27 сәуірдегі </w:t>
            </w:r>
            <w:r>
              <w:br/>
            </w:r>
            <w:r>
              <w:rPr>
                <w:rFonts w:ascii="Times New Roman"/>
                <w:b w:val="false"/>
                <w:i w:val="false"/>
                <w:color w:val="000000"/>
                <w:sz w:val="20"/>
              </w:rPr>
              <w:t xml:space="preserve">№ 375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26 желтоқсандағы </w:t>
            </w:r>
            <w:r>
              <w:br/>
            </w:r>
            <w:r>
              <w:rPr>
                <w:rFonts w:ascii="Times New Roman"/>
                <w:b w:val="false"/>
                <w:i w:val="false"/>
                <w:color w:val="000000"/>
                <w:sz w:val="20"/>
              </w:rPr>
              <w:t xml:space="preserve">№ 330 шешіміне </w:t>
            </w:r>
            <w:r>
              <w:br/>
            </w:r>
            <w:r>
              <w:rPr>
                <w:rFonts w:ascii="Times New Roman"/>
                <w:b w:val="false"/>
                <w:i w:val="false"/>
                <w:color w:val="000000"/>
                <w:sz w:val="20"/>
              </w:rPr>
              <w:t>№ 1 қосымша</w:t>
            </w:r>
          </w:p>
        </w:tc>
      </w:tr>
    </w:tbl>
    <w:bookmarkStart w:name="z29" w:id="24"/>
    <w:p>
      <w:pPr>
        <w:spacing w:after="0"/>
        <w:ind w:left="0"/>
        <w:jc w:val="left"/>
      </w:pPr>
      <w:r>
        <w:rPr>
          <w:rFonts w:ascii="Times New Roman"/>
          <w:b/>
          <w:i w:val="false"/>
          <w:color w:val="000000"/>
        </w:rPr>
        <w:t xml:space="preserve"> 2020 жылға арналған Ұлан ауданының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1172"/>
        <w:gridCol w:w="1382"/>
        <w:gridCol w:w="5096"/>
        <w:gridCol w:w="38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9113549,2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1263362,3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607271,0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50136,0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557135,0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396033,3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396033,3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211365,0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211021,0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39909,0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17285,0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30166,9</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16516,9</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16516,9</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7802735,0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7802735,0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7802735,0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 сферттер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2071551,2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1597298,8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3932224,0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201661,0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538"/>
        <w:gridCol w:w="1135"/>
        <w:gridCol w:w="1135"/>
        <w:gridCol w:w="5580"/>
        <w:gridCol w:w="307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10776991,3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459528,7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222306,0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199475,0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192076,0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194483,7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168680,7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69867,5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98813,2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4706151,2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500828,0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500828,0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162706,0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338122,0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4083399,2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189189,0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189189,0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3892179,0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3706716,0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185463,0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675230,1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195638,6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184225,6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184225,6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435917,5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435917,5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156514,0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55595,5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2896050,2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шаруашылық</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2013494,5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1981494,3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1456337,0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525157,3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792749,0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740512,0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740512,0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89806,7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89806,7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11506,7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412632,9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270909,0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270859,0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270859,0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шыныктыру және спорт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67454,5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50454,5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10743,5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62048,4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44190,4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15919,4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62366,7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26863,8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26863,8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26863,8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26863,8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886344,1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886344,1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886344,1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290451,1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595893,0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12757,3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12757,3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12757,3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12757,3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495079,3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495079,3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495079,3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249900,3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210709,0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151814,0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-1815256,1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1815256,1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1845814,1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1845814,1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1845814,1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