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7dc3" w14:textId="a8e7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21 қазандағы № 402 шешімі. Шығыс Қазақстан облысының Әділет департаментінде 2020 жылғы 3 қарашада № 7766 болып тіркелді. Күші жойылды - Шығыс Қазақстан облысы Ұлан ауданы мәслихатының 2024 жылғы 27 наурыздағы № 119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 тармағына сәйкес, Ұлан ауданының мәслихаты ШЕШІМ ҚАБЫЛДАДЫ:</w:t>
      </w:r>
    </w:p>
    <w:p>
      <w:pPr>
        <w:spacing w:after="0"/>
        <w:ind w:left="0"/>
        <w:jc w:val="both"/>
      </w:pPr>
      <w:r>
        <w:rPr>
          <w:rFonts w:ascii="Times New Roman"/>
          <w:b w:val="false"/>
          <w:i w:val="false"/>
          <w:color w:val="000000"/>
          <w:sz w:val="28"/>
        </w:rPr>
        <w:t xml:space="preserve">
      1. Ұлан аудандық мәслихаттың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Тізлімінде 5609 нөмірімен тіркелген, 2018 жылғы 19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both"/>
      </w:pPr>
      <w:r>
        <w:rPr>
          <w:rFonts w:ascii="Times New Roman"/>
          <w:b w:val="false"/>
          <w:i w:val="false"/>
          <w:color w:val="000000"/>
          <w:sz w:val="28"/>
        </w:rPr>
        <w:t xml:space="preserve">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жазылсын:</w:t>
      </w:r>
    </w:p>
    <w:bookmarkEnd w:id="0"/>
    <w:p>
      <w:pPr>
        <w:spacing w:after="0"/>
        <w:ind w:left="0"/>
        <w:jc w:val="both"/>
      </w:pPr>
      <w:r>
        <w:rPr>
          <w:rFonts w:ascii="Times New Roman"/>
          <w:b w:val="false"/>
          <w:i w:val="false"/>
          <w:color w:val="000000"/>
          <w:sz w:val="28"/>
        </w:rPr>
        <w:t>
      "10. Кірісті есепке алусыз ай сайынғы әлеуметтік көмек, әлеуметтік мәні бар аурулардың және айналадағылар үшін қауіп төндіретін аурулары бар және медициналық мекемелердің тізімі бойынша амбулоториялық емделуде жүрген адамдарға – 6 (алты) айлық есептік көрсеткіш мөлшерінде көрсетіледі (сома емделуді нақты алуы бойынша тағайындалады).";</w:t>
      </w:r>
    </w:p>
    <w:bookmarkStart w:name="z3" w:id="1"/>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11-тармағы</w:t>
      </w:r>
      <w:r>
        <w:rPr>
          <w:rFonts w:ascii="Times New Roman"/>
          <w:b w:val="false"/>
          <w:i w:val="false"/>
          <w:color w:val="000000"/>
          <w:sz w:val="28"/>
        </w:rPr>
        <w:t xml:space="preserve"> келесі редакцияда жазылсын:</w:t>
      </w:r>
    </w:p>
    <w:bookmarkEnd w:id="1"/>
    <w:p>
      <w:pPr>
        <w:spacing w:after="0"/>
        <w:ind w:left="0"/>
        <w:jc w:val="both"/>
      </w:pPr>
      <w:r>
        <w:rPr>
          <w:rFonts w:ascii="Times New Roman"/>
          <w:b w:val="false"/>
          <w:i w:val="false"/>
          <w:color w:val="000000"/>
          <w:sz w:val="28"/>
        </w:rPr>
        <w:t>
      "11. Атаулы күндер мен мереке күндеріне бір реттік әлеуметтік көмек азаматтардың мынадай санаттарына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-15 ақпан (негіздердің бірі бойынша):</w:t>
      </w:r>
    </w:p>
    <w:p>
      <w:pPr>
        <w:spacing w:after="0"/>
        <w:ind w:left="0"/>
        <w:jc w:val="both"/>
      </w:pPr>
      <w:r>
        <w:rPr>
          <w:rFonts w:ascii="Times New Roman"/>
          <w:b w:val="false"/>
          <w:i w:val="false"/>
          <w:color w:val="000000"/>
          <w:sz w:val="28"/>
        </w:rPr>
        <w:t>
      бұрынғы КСР Одағының әлеуметтік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icтep министрлігігің қатардағы және басшы құрамындағы адамдары (әскери мамандар мен кеңесшілерді қоса алғанда) - 33,4 (отыз үш бүтін оннан төрт) айлық есептік көрсеткіш;</w:t>
      </w:r>
    </w:p>
    <w:p>
      <w:pPr>
        <w:spacing w:after="0"/>
        <w:ind w:left="0"/>
        <w:jc w:val="both"/>
      </w:pPr>
      <w:r>
        <w:rPr>
          <w:rFonts w:ascii="Times New Roman"/>
          <w:b w:val="false"/>
          <w:i w:val="false"/>
          <w:color w:val="000000"/>
          <w:sz w:val="28"/>
        </w:rPr>
        <w:t>
      жаттығу жиындарына шақырылып, Ауғанстанға ұрыс қимылдары жүріп жатқан кезеңде жіберілген әскери міндеттілер;</w:t>
      </w:r>
    </w:p>
    <w:p>
      <w:pPr>
        <w:spacing w:after="0"/>
        <w:ind w:left="0"/>
        <w:jc w:val="both"/>
      </w:pPr>
      <w:r>
        <w:rPr>
          <w:rFonts w:ascii="Times New Roman"/>
          <w:b w:val="false"/>
          <w:i w:val="false"/>
          <w:color w:val="000000"/>
          <w:sz w:val="28"/>
        </w:rPr>
        <w:t>
      ұрыс қимылдары жүріп жатқан кезеңде Ауғанстанға жүк жеткізу үшін осы елге жіберілген автомобиль батальондарының әскери қызметкерлері - 33,4 (отыз үш бүтін оннан төрт) айлық есептік көрсеткіш;</w:t>
      </w:r>
    </w:p>
    <w:p>
      <w:pPr>
        <w:spacing w:after="0"/>
        <w:ind w:left="0"/>
        <w:jc w:val="both"/>
      </w:pPr>
      <w:r>
        <w:rPr>
          <w:rFonts w:ascii="Times New Roman"/>
          <w:b w:val="false"/>
          <w:i w:val="false"/>
          <w:color w:val="000000"/>
          <w:sz w:val="28"/>
        </w:rPr>
        <w:t>
      бұрынғы КСР Одағының аумағынан Ауғанстанға жауынгерлер тапсырмаларды орындау үшін ұшулар жасаған ұшу құрамының әскери қызметшілері - 33,4 (отыз үш бүтін оннан төрт) айлық есептік көрсеткіш;</w:t>
      </w:r>
    </w:p>
    <w:p>
      <w:pPr>
        <w:spacing w:after="0"/>
        <w:ind w:left="0"/>
        <w:jc w:val="both"/>
      </w:pPr>
      <w:r>
        <w:rPr>
          <w:rFonts w:ascii="Times New Roman"/>
          <w:b w:val="false"/>
          <w:i w:val="false"/>
          <w:color w:val="000000"/>
          <w:sz w:val="28"/>
        </w:rPr>
        <w:t>
      Ауғанстандағы кеңестік әскери құрамға қызмет көрсеткен жараланған, контузия алған немесе зақымданған, немесе ұрыс қимылдарын қамтамасыз етуге қатысқаны үшін бұрынғы КСР Одағының ордендерімен және медальдарімен наградталған, жұмысшылар мен қызметшілер басқа мемлекеттердің аумағындағы ұрыс қимылдарының ардагерлері - 33,4 (отыз үш бүтін оннан төрт) айлық есептік көрсеткіш;</w:t>
      </w:r>
    </w:p>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 - 33,4 (отыз үш бүтін оннан төрт) айлық есептік көрсеткіш;</w:t>
      </w:r>
    </w:p>
    <w:p>
      <w:pPr>
        <w:spacing w:after="0"/>
        <w:ind w:left="0"/>
        <w:jc w:val="both"/>
      </w:pPr>
      <w:r>
        <w:rPr>
          <w:rFonts w:ascii="Times New Roman"/>
          <w:b w:val="false"/>
          <w:i w:val="false"/>
          <w:color w:val="000000"/>
          <w:sz w:val="28"/>
        </w:rPr>
        <w:t>
      Ирактағы халықаралық бітімгерлік операцияға бітімгер ретінде қатысқан Қазақстан Республикасының әскери қызметшілері - 33,4 (отыз үш бүтін оннан төрт) айлық есептік көрсеткіш;</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мемлекеттік қауіпсіздік және ішкі icтep органдарының қатардағы және басшы құрамындағы адамдары басқа мемлекеттердің аумағындағы ұрыс қимылдары ардагерлері - 33,4 (отыз үш бүтін оннан төрт)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уақытта орындау кезінде немесе майданда болуына байланысты жаралануы, контузия алуы, зақымдануы салдарынан,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қызметшірлер - 33,4 (отыз үш бүтін оннан төрт)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 - 33,4 (отыз үш бүтін оннан төрт) айлық есептік көрсеткіш;</w:t>
      </w:r>
    </w:p>
    <w:p>
      <w:pPr>
        <w:spacing w:after="0"/>
        <w:ind w:left="0"/>
        <w:jc w:val="both"/>
      </w:pPr>
      <w:r>
        <w:rPr>
          <w:rFonts w:ascii="Times New Roman"/>
          <w:b w:val="false"/>
          <w:i w:val="false"/>
          <w:color w:val="000000"/>
          <w:sz w:val="28"/>
        </w:rPr>
        <w:t xml:space="preserve">
      бейбіт уақытта әскери қызметін өткеру кезінде қаза тапқан (қайтыс болған) әскери қызметшілердің отбасылары - 4,294 (төрт бүтін мыңнан екі жүз тоқсан төрт) айлық есептік көрсеткіш; </w:t>
      </w:r>
    </w:p>
    <w:p>
      <w:pPr>
        <w:spacing w:after="0"/>
        <w:ind w:left="0"/>
        <w:jc w:val="both"/>
      </w:pPr>
      <w:r>
        <w:rPr>
          <w:rFonts w:ascii="Times New Roman"/>
          <w:b w:val="false"/>
          <w:i w:val="false"/>
          <w:color w:val="000000"/>
          <w:sz w:val="28"/>
        </w:rPr>
        <w:t xml:space="preserve">
      2) 8 наурыз - Халықаралық әйелдер күні (негіздердің бірі бойынша): </w:t>
      </w:r>
    </w:p>
    <w:p>
      <w:pPr>
        <w:spacing w:after="0"/>
        <w:ind w:left="0"/>
        <w:jc w:val="both"/>
      </w:pPr>
      <w:r>
        <w:rPr>
          <w:rFonts w:ascii="Times New Roman"/>
          <w:b w:val="false"/>
          <w:i w:val="false"/>
          <w:color w:val="000000"/>
          <w:sz w:val="28"/>
        </w:rPr>
        <w:t>
      "Алтын алқа", "Күміс алқа" алқасымен немесе бұрын "Батыр ана" атағын алған, I және II дәрежелі "Ана даңқы" ордендерімен марапатталған көп балалы аналарға - 5 (бес) айлық есептік көрсеткіш;</w:t>
      </w:r>
    </w:p>
    <w:p>
      <w:pPr>
        <w:spacing w:after="0"/>
        <w:ind w:left="0"/>
        <w:jc w:val="both"/>
      </w:pPr>
      <w:r>
        <w:rPr>
          <w:rFonts w:ascii="Times New Roman"/>
          <w:b w:val="false"/>
          <w:i w:val="false"/>
          <w:color w:val="000000"/>
          <w:sz w:val="28"/>
        </w:rPr>
        <w:t>
      төрт және төрттен жоғары бірге тұратын кәмелетке толмаған балалары бар көп балалы отбасылар, сондай-ақ білім беру мекемелерінде, күндізгі оқу нысанында олардың аяқталу уақытқа дейін оқитын балалары бар көп балалы отбасылар (жиырма үш жасқа толғанға дейін) – 5 (бес)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 (негіздердің бірі бойынша):</w:t>
      </w:r>
    </w:p>
    <w:p>
      <w:pPr>
        <w:spacing w:after="0"/>
        <w:ind w:left="0"/>
        <w:jc w:val="both"/>
      </w:pPr>
      <w:r>
        <w:rPr>
          <w:rFonts w:ascii="Times New Roman"/>
          <w:b w:val="false"/>
          <w:i w:val="false"/>
          <w:color w:val="000000"/>
          <w:sz w:val="28"/>
        </w:rPr>
        <w:t>
      1986 - 1987 жылдары Чернобыль атом электр станциясындағы апаттың, сондай-ақ азаматтық немесе әскери мақсаттағы объектілерден басқа да радиациялық апаттар мен авариялардың зардаптарын жоюға қатысқан, сондай-ақ ядролық сынақтар мен жаттығуларға тікелей қатысқан адамдар - 33,4 (отыз үш бүтін оннан төрт) айлық есептік көрсеткіш;</w:t>
      </w:r>
    </w:p>
    <w:p>
      <w:pPr>
        <w:spacing w:after="0"/>
        <w:ind w:left="0"/>
        <w:jc w:val="both"/>
      </w:pPr>
      <w:r>
        <w:rPr>
          <w:rFonts w:ascii="Times New Roman"/>
          <w:b w:val="false"/>
          <w:i w:val="false"/>
          <w:color w:val="000000"/>
          <w:sz w:val="28"/>
        </w:rPr>
        <w:t>
      1988 - 1989 жылдардағы Чернобыль атом электр станциясындағы апаттың зардаптарын жоюға қатысқан, оқшаулау аймағынан эвакуацияланған күні анасының құрсағындағы балаларды қоса алғанда, Қазақстан Республикасына эвакуацияланған (өз еркімен көшкен) адамдар - 33,4 (отыз үш бүтін оннан төрт)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объектілерден басқа да радиациялық апаттар мен авариялардың, ядролық қаруды сынаудың салдарынан мүгедек болған адамдар, сондай-ақ ата-анасының бipiнің радиациялық сәуле алуы себебінен генетикалық жағынан мүгедек болып қалған олардың балалары - 23,857 (жиырма үш бүтін мыңнан сегіз жүз елу жеті) айлық есептік көрсеткіш;</w:t>
      </w:r>
    </w:p>
    <w:p>
      <w:pPr>
        <w:spacing w:after="0"/>
        <w:ind w:left="0"/>
        <w:jc w:val="both"/>
      </w:pPr>
      <w:r>
        <w:rPr>
          <w:rFonts w:ascii="Times New Roman"/>
          <w:b w:val="false"/>
          <w:i w:val="false"/>
          <w:color w:val="000000"/>
          <w:sz w:val="28"/>
        </w:rPr>
        <w:t>
      4) 9 мамыр - Жеңіс күні (негіздердің бірі бойынша):</w:t>
      </w:r>
    </w:p>
    <w:p>
      <w:pPr>
        <w:spacing w:after="0"/>
        <w:ind w:left="0"/>
        <w:jc w:val="both"/>
      </w:pPr>
      <w:r>
        <w:rPr>
          <w:rFonts w:ascii="Times New Roman"/>
          <w:b w:val="false"/>
          <w:i w:val="false"/>
          <w:color w:val="000000"/>
          <w:sz w:val="28"/>
        </w:rPr>
        <w:t>
      Ұлы Отан соғысының қатысушылары және мүгедектері - 215,983 (екі жүз он бес бүтін мыңнан тоғыз жүз сексен үш) айлық есептік көрсеткіш;</w:t>
      </w:r>
    </w:p>
    <w:p>
      <w:pPr>
        <w:spacing w:after="0"/>
        <w:ind w:left="0"/>
        <w:jc w:val="both"/>
      </w:pPr>
      <w:r>
        <w:rPr>
          <w:rFonts w:ascii="Times New Roman"/>
          <w:b w:val="false"/>
          <w:i w:val="false"/>
          <w:color w:val="000000"/>
          <w:sz w:val="28"/>
        </w:rPr>
        <w:t>
      Ұлы Отан соғысы кезеңінде қорғанысына қатысу майдандағы армия бөлімдерінің әскери қызметшілері үшін, сондай-ақ бұрынғы КСР Одағы iшкі істер және мемлекеттік қауіпсіздік органдарының басшы және қатардағы құрамындағы адамдары белгіленген жеңілдік шарттармен зейнетақы тағайындау үшін 1998 жылғы 1 қаңтарға дейін еңбек сіңірген жылдарына есептелген қалаларда қызмет өткерген әскери кызметшілері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кезінде соғыстағы армия құрамына берген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eрікті жалдама құрамаларының адамдары не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сіңірген жылдарына 1998 жылғы 1 қаңтарға дейін есептелген қалаларда болған адамдар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арнайы құрамаларының,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Ұлы Отан соғысы кезінде әскери қызметшілер жағдайына келтірілген және ұрыс соғыстарының тылдағы шептері, флоттардың оперативтік аймақтары шегінде соғысушы армия мен флот мүдделеріне орай міндеттер атқарған қызметкерлері, сондай-ақ Ұлы Отан соғысының бас кезінде басқа мемлекеттердің порттарында ұсталып қарусыздандырылған көлік флоты кемелері экипаждарының мүшелері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Ленинград қаласын қоршау кезеңінде каланың кәсіпорындарында, мекемелері мен ұйымдарында жұмыс істеген және "Ленинградты қорғағаны үшін" медалімен және "Қоршаудағы Ленинград тұрғыны" белгімен марапатталған азаматтар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болған соғыс мүгедектерінің және соларға теңестірілген мүгедектердің әйелдері (күйеулері), сондай-ақ қайтыс болған соғысқа қатысушылардың, партизаңдардың, астыртын күрес жүргізушілердің, "Ленинградты қорғағаны үшін" медалімен және "Қоршаудағы Ленинград тұрғыны" белгімен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жылдарында тылдағы жанқиярлық еңбек мен мінсіз әскери қызметі үшін бұрынғы КСР Одағының ордендерімен және медальдарымен марапатталған адамдар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- 15,299 (он бес бүтін екі жүз тоқсан тоғыз) айлық есептік көрсеткіш;</w:t>
      </w:r>
    </w:p>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 – саяси қуғын-сүргіннен зардап шеккен адамдарға – 4,294 (төрт бүтін мыңнан екі жүз тоқсан төрт) айлық есептік көрсеткіш;</w:t>
      </w:r>
    </w:p>
    <w:p>
      <w:pPr>
        <w:spacing w:after="0"/>
        <w:ind w:left="0"/>
        <w:jc w:val="both"/>
      </w:pPr>
      <w:r>
        <w:rPr>
          <w:rFonts w:ascii="Times New Roman"/>
          <w:b w:val="false"/>
          <w:i w:val="false"/>
          <w:color w:val="000000"/>
          <w:sz w:val="28"/>
        </w:rPr>
        <w:t>
      6) Қазақстан Республикасының Конституциясы күні – 30 тамыз – 16 жасқа дейінгі мүгедек бала асыраушы адамдарға – 4,771 (төрт бүтін мыңнан жеті жүз жетпіс бір) айлық есептік көрсеткіш.";</w:t>
      </w:r>
    </w:p>
    <w:bookmarkStart w:name="z4" w:id="2"/>
    <w:p>
      <w:pPr>
        <w:spacing w:after="0"/>
        <w:ind w:left="0"/>
        <w:jc w:val="both"/>
      </w:pPr>
      <w:r>
        <w:rPr>
          <w:rFonts w:ascii="Times New Roman"/>
          <w:b w:val="false"/>
          <w:i w:val="false"/>
          <w:color w:val="000000"/>
          <w:sz w:val="28"/>
        </w:rPr>
        <w:t>
      "14.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2"/>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Табиғи зiлзаланың салдарынан өмiрлiк қиын жағдайға түскен адамдар (отбасылар) өтінішті оқиға болған күннен бастап алты ай ішінде береді.".</w:t>
      </w:r>
    </w:p>
    <w:p>
      <w:pPr>
        <w:spacing w:after="0"/>
        <w:ind w:left="0"/>
        <w:jc w:val="both"/>
      </w:pPr>
      <w:r>
        <w:rPr>
          <w:rFonts w:ascii="Times New Roman"/>
          <w:b w:val="false"/>
          <w:i w:val="false"/>
          <w:color w:val="000000"/>
          <w:sz w:val="28"/>
        </w:rPr>
        <w:t>
      2. Осы шешім оның алғаш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Коробов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