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e147" w14:textId="413e1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Асубұлақ кенті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424 шешімі. Шығыс Қазақстан облысының Әділет департаментінде 2020 жылғы 30 желтоқсанда № 8161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Асубұлақ кенті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424 шешіміне қосымша</w:t>
            </w:r>
          </w:p>
        </w:tc>
      </w:tr>
    </w:tbl>
    <w:bookmarkStart w:name="z13" w:id="4"/>
    <w:p>
      <w:pPr>
        <w:spacing w:after="0"/>
        <w:ind w:left="0"/>
        <w:jc w:val="left"/>
      </w:pPr>
      <w:r>
        <w:rPr>
          <w:rFonts w:ascii="Times New Roman"/>
          <w:b/>
          <w:i w:val="false"/>
          <w:color w:val="000000"/>
        </w:rPr>
        <w:t xml:space="preserve"> Асубұлақ кенті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Асубұлақ кенті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Асубұлақ кенті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Асубұлақ кенті Ұлан ауданының оңтүстік-шығыс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Гидрографиясы Ертіс өзенінің бассейні болып табылады. Ең ірі өзендер: Тайынты және көптеген басқа өзендер мен бұлақтар.</w:t>
      </w:r>
    </w:p>
    <w:bookmarkEnd w:id="19"/>
    <w:bookmarkStart w:name="z29" w:id="20"/>
    <w:p>
      <w:pPr>
        <w:spacing w:after="0"/>
        <w:ind w:left="0"/>
        <w:jc w:val="both"/>
      </w:pPr>
      <w:r>
        <w:rPr>
          <w:rFonts w:ascii="Times New Roman"/>
          <w:b w:val="false"/>
          <w:i w:val="false"/>
          <w:color w:val="000000"/>
          <w:sz w:val="28"/>
        </w:rPr>
        <w:t>
      Асубұлақ кенті аудан орталығы Қасым Қайсенов кентінен оңтүстік-шығысқа қарай 52,5 км жерде орналасқан.</w:t>
      </w:r>
    </w:p>
    <w:bookmarkEnd w:id="20"/>
    <w:bookmarkStart w:name="z30" w:id="21"/>
    <w:p>
      <w:pPr>
        <w:spacing w:after="0"/>
        <w:ind w:left="0"/>
        <w:jc w:val="both"/>
      </w:pPr>
      <w:r>
        <w:rPr>
          <w:rFonts w:ascii="Times New Roman"/>
          <w:b w:val="false"/>
          <w:i w:val="false"/>
          <w:color w:val="000000"/>
          <w:sz w:val="28"/>
        </w:rPr>
        <w:t>
      Асубұлақ кенті 6181,2 гектар алаңды алып жатыр, оның ішінде: егістік – 105,2 гектар, жайылым – 5363 гектар, шабындық – 60 гектар.</w:t>
      </w:r>
    </w:p>
    <w:bookmarkEnd w:id="21"/>
    <w:bookmarkStart w:name="z31" w:id="22"/>
    <w:p>
      <w:pPr>
        <w:spacing w:after="0"/>
        <w:ind w:left="0"/>
        <w:jc w:val="both"/>
      </w:pPr>
      <w:r>
        <w:rPr>
          <w:rFonts w:ascii="Times New Roman"/>
          <w:b w:val="false"/>
          <w:i w:val="false"/>
          <w:color w:val="000000"/>
          <w:sz w:val="28"/>
        </w:rPr>
        <w:t>
      2020 жылдың 1 қаңтарына Асубұлақ кентінде ауыл шаруашылығы малдарының саны: ірі қара мал 1465 бас, оның ішінде аналық мал 486 бас, ұсақ қара мал 1225 бас, жылқы 445 бас (№1 кесте).</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ҰҚМ </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бұ лақ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bl>
    <w:bookmarkStart w:name="z33" w:id="23"/>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1 – ветеринарлық пункт, 1 – мал қорымы ұйымдастырылған.</w:t>
      </w:r>
    </w:p>
    <w:bookmarkEnd w:id="23"/>
    <w:bookmarkStart w:name="z34" w:id="24"/>
    <w:p>
      <w:pPr>
        <w:spacing w:after="0"/>
        <w:ind w:left="0"/>
        <w:jc w:val="both"/>
      </w:pPr>
      <w:r>
        <w:rPr>
          <w:rFonts w:ascii="Times New Roman"/>
          <w:b w:val="false"/>
          <w:i w:val="false"/>
          <w:color w:val="000000"/>
          <w:sz w:val="28"/>
        </w:rPr>
        <w:t>
      Ауыл шаруашылығы жануарларын қамтамасыз ету үшін Асубұлақ кенті бойынша елді мекендер шегінде 5363 гектар жайылым бар.</w:t>
      </w:r>
    </w:p>
    <w:bookmarkEnd w:id="24"/>
    <w:bookmarkStart w:name="z35" w:id="25"/>
    <w:p>
      <w:pPr>
        <w:spacing w:after="0"/>
        <w:ind w:left="0"/>
        <w:jc w:val="both"/>
      </w:pPr>
      <w:r>
        <w:rPr>
          <w:rFonts w:ascii="Times New Roman"/>
          <w:b w:val="false"/>
          <w:i w:val="false"/>
          <w:color w:val="000000"/>
          <w:sz w:val="28"/>
        </w:rPr>
        <w:t>
      Жоғарыда баяндалғанның негізінде, Қазақстан Республикасының "Жайылымдар туралы" Заңының 15-бабына сәйкес, Асубұлақ кенті жергілікті халықтың мұқтаждығы үшін ауыл шаруашылығы малдарының аналық (сауын) мал басын ұстау бойынша елді мекеннің 5363 гектар бар жайылымдық алқаптарында қажеттілігі 1718 гектар құрайды (№ 2 кесте), оны малдарды қорада ұстау есебінен толықтыру жоспарлануда.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bl>
    <w:bookmarkStart w:name="z37" w:id="26"/>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13185 гектар көлемінде жайылымдық алқап қажеттілігі бар, ІҚМ басына түсетін жүктеме нормасы – 7,5 га/бас., ұсақ мал - 1,5 га/бас., жылқы - 9 га/бас (№ 3 кесте).</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39"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13185</w:t>
            </w:r>
          </w:p>
        </w:tc>
      </w:tr>
    </w:tbl>
    <w:bookmarkStart w:name="z40" w:id="28"/>
    <w:p>
      <w:pPr>
        <w:spacing w:after="0"/>
        <w:ind w:left="0"/>
        <w:jc w:val="both"/>
      </w:pPr>
      <w:r>
        <w:rPr>
          <w:rFonts w:ascii="Times New Roman"/>
          <w:b w:val="false"/>
          <w:i w:val="false"/>
          <w:color w:val="000000"/>
          <w:sz w:val="28"/>
        </w:rPr>
        <w:t>
      13185 гектар мөлшеріндегі жайылымдық алқаптардың қалыптасқан қажеттілігін 05-079-037 есептік кварталының шалғайдағы жайылымдарында халықтың ауыл шаруашылығы малдарын жаю есебінен толықтыру қажет.</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2021-2022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1-қосымша</w:t>
            </w:r>
          </w:p>
        </w:tc>
      </w:tr>
    </w:tbl>
    <w:bookmarkStart w:name="z47" w:id="29"/>
    <w:p>
      <w:pPr>
        <w:spacing w:after="0"/>
        <w:ind w:left="0"/>
        <w:jc w:val="left"/>
      </w:pPr>
      <w:r>
        <w:rPr>
          <w:rFonts w:ascii="Times New Roman"/>
          <w:b/>
          <w:i w:val="false"/>
          <w:color w:val="000000"/>
        </w:rPr>
        <w:t xml:space="preserve"> </w:t>
      </w:r>
      <w:r>
        <w:rPr>
          <w:rFonts w:ascii="Times New Roman"/>
          <w:b/>
          <w:i w:val="false"/>
          <w:color w:val="000000"/>
        </w:rPr>
        <w:t>Асубұлақ кенті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29"/>
    <w:bookmarkStart w:name="z555" w:id="30"/>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4417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кенттің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2021-2022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2-қосымша</w:t>
            </w:r>
          </w:p>
        </w:tc>
      </w:tr>
    </w:tbl>
    <w:bookmarkStart w:name="z49" w:id="31"/>
    <w:p>
      <w:pPr>
        <w:spacing w:after="0"/>
        <w:ind w:left="0"/>
        <w:jc w:val="left"/>
      </w:pPr>
      <w:r>
        <w:rPr>
          <w:rFonts w:ascii="Times New Roman"/>
          <w:b/>
          <w:i w:val="false"/>
          <w:color w:val="000000"/>
        </w:rPr>
        <w:t xml:space="preserve"> Жайылым айналымының қолайлы схемалары</w:t>
      </w:r>
    </w:p>
    <w:bookmarkEnd w:id="31"/>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417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417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43000" cy="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43000" cy="88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кенттің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430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күзгі және қысқы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11430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430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көктемгі және жазғы уақытта пайдаланылатын жайылымдардың шекаралары</w:t>
      </w:r>
      <w:r>
        <w:br/>
      </w: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2021-2022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басқару </w:t>
            </w:r>
            <w:r>
              <w:br/>
            </w:r>
            <w:r>
              <w:rPr>
                <w:rFonts w:ascii="Times New Roman"/>
                <w:b w:val="false"/>
                <w:i w:val="false"/>
                <w:color w:val="000000"/>
                <w:sz w:val="20"/>
              </w:rPr>
              <w:t xml:space="preserve">және оларды пайдалану </w:t>
            </w:r>
            <w:r>
              <w:br/>
            </w:r>
            <w:r>
              <w:rPr>
                <w:rFonts w:ascii="Times New Roman"/>
                <w:b w:val="false"/>
                <w:i w:val="false"/>
                <w:color w:val="000000"/>
                <w:sz w:val="20"/>
              </w:rPr>
              <w:t>жөніндегі жоспарға 3-қосымша</w:t>
            </w:r>
          </w:p>
        </w:tc>
      </w:tr>
    </w:tbl>
    <w:bookmarkStart w:name="z56" w:id="32"/>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bookmarkEnd w:id="32"/>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0132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ішкі және сыртқы шекаралардағы маусымдық жайылым учаскелері</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санатындағы жайылымдар</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2021-2022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4-қосымша</w:t>
            </w:r>
          </w:p>
        </w:tc>
      </w:tr>
    </w:tbl>
    <w:bookmarkStart w:name="z61" w:id="33"/>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33"/>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0132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890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 пайдаланушылардың су көздеріне қолжетімділігі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2021-2022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5-қосымша</w:t>
            </w:r>
          </w:p>
        </w:tc>
      </w:tr>
    </w:tbl>
    <w:bookmarkStart w:name="z66" w:id="34"/>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bookmarkEnd w:id="34"/>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132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0132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9017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901700" cy="93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суару</w:t>
      </w:r>
      <w:r>
        <w:br/>
      </w:r>
      <w:r>
        <w:rPr>
          <w:rFonts w:ascii="Times New Roman"/>
          <w:b w:val="false"/>
          <w:i w:val="false"/>
          <w:color w:val="000000"/>
          <w:sz w:val="28"/>
        </w:rPr>
        <w:t>
</w:t>
      </w:r>
      <w:r>
        <w:br/>
      </w:r>
    </w:p>
    <w:p>
      <w:pPr>
        <w:spacing w:after="0"/>
        <w:ind w:left="0"/>
        <w:jc w:val="both"/>
      </w:pPr>
      <w:r>
        <w:drawing>
          <wp:inline distT="0" distB="0" distL="0" distR="0">
            <wp:extent cx="8890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889000" cy="800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2021-2022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6-қосымша</w:t>
            </w:r>
          </w:p>
        </w:tc>
      </w:tr>
    </w:tbl>
    <w:bookmarkStart w:name="z69" w:id="35"/>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bookmarkEnd w:id="35"/>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111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8890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ауыл шаруашылығы мақсатындағы жерлер санатының жайылымдары</w:t>
      </w:r>
      <w:r>
        <w:br/>
      </w:r>
      <w:r>
        <w:rPr>
          <w:rFonts w:ascii="Times New Roman"/>
          <w:b w:val="false"/>
          <w:i w:val="false"/>
          <w:color w:val="000000"/>
          <w:sz w:val="28"/>
        </w:rPr>
        <w:t>
</w:t>
      </w:r>
      <w:r>
        <w:br/>
      </w:r>
    </w:p>
    <w:p>
      <w:pPr>
        <w:spacing w:after="0"/>
        <w:ind w:left="0"/>
        <w:jc w:val="both"/>
      </w:pPr>
      <w:r>
        <w:drawing>
          <wp:inline distT="0" distB="0" distL="0" distR="0">
            <wp:extent cx="889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890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елді мекендер жерлері санатының жайылымдары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Асубұлақ кентінде 2021-2022 </w:t>
            </w:r>
            <w:r>
              <w:br/>
            </w:r>
            <w:r>
              <w:rPr>
                <w:rFonts w:ascii="Times New Roman"/>
                <w:b w:val="false"/>
                <w:i w:val="false"/>
                <w:color w:val="000000"/>
                <w:sz w:val="20"/>
              </w:rPr>
              <w:t xml:space="preserve">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7-қосымша</w:t>
            </w:r>
          </w:p>
        </w:tc>
      </w:tr>
    </w:tbl>
    <w:bookmarkStart w:name="z70" w:id="36"/>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