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5de6" w14:textId="91d5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Салқынбел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2020 жылғы 20 қаңтардағы № 48-571/VI шешімі. Шығыс Қазақстан облысының Әділет департаментінде 2020 жылғы 21 қаңтарда № 6656 болып тіркелді. Күші жойылды - Шығыс Қазақстан облысы Үржар аудандық мәслихатының 2020 жылғы 29 желтоқсандағы № 57-779/VI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57-779/VI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2019 жылғы 24 желтоқсандағы № 47-525/VI "2020-2022 жылдарға арналған Үржар ауданының бюджеті туралы" (нормативтік құқықтық актілерді мемлекеттік тіркеу Тізілімінде 6485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Салқынбел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20 672,9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19 023,0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20 672,9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000000"/>
          <w:sz w:val="28"/>
        </w:rPr>
        <w:t>№ 55-710/VI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48-571/VI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Салқынбел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ff0000"/>
          <w:sz w:val="28"/>
        </w:rPr>
        <w:t>№ 55-710/VI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20 672,9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20 672,9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17 029,6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17 029,6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17 029,6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17 029,6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48-571/VI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Салқынбел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16 812,6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15 310,6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16 812,6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15 896,4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15 896,4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15 896,4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15 896,4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48-571/VI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Салқынбел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17 485,2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15 908,2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17 485,2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16 532,3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16 532,3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16 532,3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16 532,3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