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fb76" w14:textId="6a4f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48-555/VI "2020-2022 жылдарға арналған Үржар ауданы Қаратұма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50-604/VI шешімі. Шығыс Қазақстан облысының Әділет департаментінде 2020 жылғы 19 наурызда № 6785 болып тіркелді. Күші жойылды - Шығыс Қазақстан облысы Үржар аудандық мәслихатының 2020 жылғы 29 желтоқсандағы № 57-775/VI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57-775/VI</w:t>
      </w:r>
      <w:r>
        <w:rPr>
          <w:rFonts w:ascii="Times New Roman"/>
          <w:b w:val="false"/>
          <w:i w:val="false"/>
          <w:color w:val="ff0000"/>
          <w:sz w:val="28"/>
        </w:rPr>
        <w:t xml:space="preserve"> шешімімен (01.01.2021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2020 жылғы 10 қаңтардағы № 48-555/VI  "2020-2022 жылдарға  арналған Үржар ауданы Қаратұма ауылдық округінің бюджеті туралы" (Нормативтік құқықтық актілерді мемлекеттік тіркеу Тізілімінде 6533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p>
      <w:pPr>
        <w:spacing w:after="0"/>
        <w:ind w:left="0"/>
        <w:jc w:val="both"/>
      </w:pPr>
      <w:r>
        <w:rPr>
          <w:rFonts w:ascii="Times New Roman"/>
          <w:b w:val="false"/>
          <w:i w:val="false"/>
          <w:color w:val="000000"/>
          <w:sz w:val="28"/>
        </w:rPr>
        <w:t xml:space="preserve">
      "1. Үржар ауданы Қаратұма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xml:space="preserve">
      1) кірістер – 19 874,7  мың теңге, соның ішінде: </w:t>
      </w:r>
    </w:p>
    <w:p>
      <w:pPr>
        <w:spacing w:after="0"/>
        <w:ind w:left="0"/>
        <w:jc w:val="both"/>
      </w:pPr>
      <w:r>
        <w:rPr>
          <w:rFonts w:ascii="Times New Roman"/>
          <w:b w:val="false"/>
          <w:i w:val="false"/>
          <w:color w:val="000000"/>
          <w:sz w:val="28"/>
        </w:rPr>
        <w:t xml:space="preserve">
      салықтық түсімдер – 1 815,0 мың теңге; </w:t>
      </w:r>
    </w:p>
    <w:p>
      <w:pPr>
        <w:spacing w:after="0"/>
        <w:ind w:left="0"/>
        <w:jc w:val="both"/>
      </w:pPr>
      <w:r>
        <w:rPr>
          <w:rFonts w:ascii="Times New Roman"/>
          <w:b w:val="false"/>
          <w:i w:val="false"/>
          <w:color w:val="000000"/>
          <w:sz w:val="28"/>
        </w:rPr>
        <w:t xml:space="preserve">
      салықтық емес түсімдер – 109,7  мың теңге; </w:t>
      </w:r>
    </w:p>
    <w:p>
      <w:pPr>
        <w:spacing w:after="0"/>
        <w:ind w:left="0"/>
        <w:jc w:val="both"/>
      </w:pPr>
      <w:r>
        <w:rPr>
          <w:rFonts w:ascii="Times New Roman"/>
          <w:b w:val="false"/>
          <w:i w:val="false"/>
          <w:color w:val="000000"/>
          <w:sz w:val="28"/>
        </w:rPr>
        <w:t>
      трансферттер түсімі  –   17 950,0 мың теңге;</w:t>
      </w:r>
    </w:p>
    <w:p>
      <w:pPr>
        <w:spacing w:after="0"/>
        <w:ind w:left="0"/>
        <w:jc w:val="both"/>
      </w:pPr>
      <w:r>
        <w:rPr>
          <w:rFonts w:ascii="Times New Roman"/>
          <w:b w:val="false"/>
          <w:i w:val="false"/>
          <w:color w:val="000000"/>
          <w:sz w:val="28"/>
        </w:rPr>
        <w:t xml:space="preserve">
      2) шығындар –  19 874,7  мың теңге;  </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50-604/VI шешіміне қосымша</w:t>
            </w:r>
          </w:p>
        </w:tc>
      </w:tr>
    </w:tbl>
    <w:p>
      <w:pPr>
        <w:spacing w:after="0"/>
        <w:ind w:left="0"/>
        <w:jc w:val="left"/>
      </w:pPr>
      <w:r>
        <w:rPr>
          <w:rFonts w:ascii="Times New Roman"/>
          <w:b/>
          <w:i w:val="false"/>
          <w:color w:val="000000"/>
        </w:rPr>
        <w:t xml:space="preserve"> Үржар ауданы Қаратұма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