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014d" w14:textId="c440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2019 жылғы 24 желтоқсандағы № 47-525/VI "Үржар ауданының 2020-2022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25 маусымдағы № 53-653/VI шешімі. Шығыс Қазақстан облысының Әділет департаментінде 2020 жылғы 8 шілдеде № 7278 болып тіркелді. Күші жойылды - Шығыс Қазақстан облысы Үржар аудандық мәслихатының 2020 жылғы 22 желтоқсандағы № 57-742/VI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22.12.2020 </w:t>
      </w:r>
      <w:r>
        <w:rPr>
          <w:rFonts w:ascii="Times New Roman"/>
          <w:b w:val="false"/>
          <w:i w:val="false"/>
          <w:color w:val="ff0000"/>
          <w:sz w:val="28"/>
        </w:rPr>
        <w:t>№ 57-742/VI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Шығыс Қазақстан облыстық мәслихатының 2020 жылғы 15 маусымындағы № 39/430-VI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(Нормативтік құқықтық актілерді мемлекеттік тіркеу Тізілімінде 7207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Үржар аудандық мәслихатының 2019 жылғы 24 желтоқсандағы № 47-525/VI "Үржар ауданының 2020-2022 жылдарға арналған бюджеті туралы" (Нормативтік құқықтық актілерді мемлекеттік тіркеу Тізілімінде 6485 нөмірімен тіркелген, 2020 жылдың 9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16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Үржар ауданының 2020-2022 жылдарға арналған бюджеті тиісінше 1, 2, 3, 4, 5 және 6 қосымшаларға сәйкес, соның ішінде 2020 жылға келесідей көлемдерде бекітілсін:</w:t>
      </w:r>
    </w:p>
    <w:p>
      <w:pPr>
        <w:spacing w:after="0"/>
        <w:ind w:left="0"/>
        <w:jc w:val="both"/>
      </w:pPr>
      <w:r>
        <w:rPr>
          <w:rFonts w:ascii="Times New Roman"/>
          <w:b w:val="false"/>
          <w:i w:val="false"/>
          <w:color w:val="000000"/>
          <w:sz w:val="28"/>
        </w:rPr>
        <w:t>
      1) кірістер – 19 501 972,8 мың теңге, соның ішінде:</w:t>
      </w:r>
    </w:p>
    <w:p>
      <w:pPr>
        <w:spacing w:after="0"/>
        <w:ind w:left="0"/>
        <w:jc w:val="both"/>
      </w:pPr>
      <w:r>
        <w:rPr>
          <w:rFonts w:ascii="Times New Roman"/>
          <w:b w:val="false"/>
          <w:i w:val="false"/>
          <w:color w:val="000000"/>
          <w:sz w:val="28"/>
        </w:rPr>
        <w:t>
      салықтық түсімдер – 1 313 555,0 мың теңге;</w:t>
      </w:r>
    </w:p>
    <w:p>
      <w:pPr>
        <w:spacing w:after="0"/>
        <w:ind w:left="0"/>
        <w:jc w:val="both"/>
      </w:pPr>
      <w:r>
        <w:rPr>
          <w:rFonts w:ascii="Times New Roman"/>
          <w:b w:val="false"/>
          <w:i w:val="false"/>
          <w:color w:val="000000"/>
          <w:sz w:val="28"/>
        </w:rPr>
        <w:t>
      салықтық емес түсімдер – 16 391,0 мың теңге;</w:t>
      </w:r>
    </w:p>
    <w:p>
      <w:pPr>
        <w:spacing w:after="0"/>
        <w:ind w:left="0"/>
        <w:jc w:val="both"/>
      </w:pPr>
      <w:r>
        <w:rPr>
          <w:rFonts w:ascii="Times New Roman"/>
          <w:b w:val="false"/>
          <w:i w:val="false"/>
          <w:color w:val="000000"/>
          <w:sz w:val="28"/>
        </w:rPr>
        <w:t>
      негізгі капиталды сатудан түсетін түсімдер – 8 953,0 мың теңге;</w:t>
      </w:r>
    </w:p>
    <w:p>
      <w:pPr>
        <w:spacing w:after="0"/>
        <w:ind w:left="0"/>
        <w:jc w:val="both"/>
      </w:pPr>
      <w:r>
        <w:rPr>
          <w:rFonts w:ascii="Times New Roman"/>
          <w:b w:val="false"/>
          <w:i w:val="false"/>
          <w:color w:val="000000"/>
          <w:sz w:val="28"/>
        </w:rPr>
        <w:t>
      трансферттер түсімі – 18 163 073,8 мың теңге;</w:t>
      </w:r>
    </w:p>
    <w:p>
      <w:pPr>
        <w:spacing w:after="0"/>
        <w:ind w:left="0"/>
        <w:jc w:val="both"/>
      </w:pPr>
      <w:r>
        <w:rPr>
          <w:rFonts w:ascii="Times New Roman"/>
          <w:b w:val="false"/>
          <w:i w:val="false"/>
          <w:color w:val="000000"/>
          <w:sz w:val="28"/>
        </w:rPr>
        <w:t>
      2) шығындар – 23 940 785,9 мың теңге;</w:t>
      </w:r>
    </w:p>
    <w:p>
      <w:pPr>
        <w:spacing w:after="0"/>
        <w:ind w:left="0"/>
        <w:jc w:val="both"/>
      </w:pPr>
      <w:r>
        <w:rPr>
          <w:rFonts w:ascii="Times New Roman"/>
          <w:b w:val="false"/>
          <w:i w:val="false"/>
          <w:color w:val="000000"/>
          <w:sz w:val="28"/>
        </w:rPr>
        <w:t>
      3) таза бюджеттік кредиттеу – 38 923,0 мың теңге, соның ішінде:</w:t>
      </w:r>
    </w:p>
    <w:p>
      <w:pPr>
        <w:spacing w:after="0"/>
        <w:ind w:left="0"/>
        <w:jc w:val="both"/>
      </w:pPr>
      <w:r>
        <w:rPr>
          <w:rFonts w:ascii="Times New Roman"/>
          <w:b w:val="false"/>
          <w:i w:val="false"/>
          <w:color w:val="000000"/>
          <w:sz w:val="28"/>
        </w:rPr>
        <w:t>
      бюджеттік кредиттер – 63 624,0 мың теңге;</w:t>
      </w:r>
    </w:p>
    <w:p>
      <w:pPr>
        <w:spacing w:after="0"/>
        <w:ind w:left="0"/>
        <w:jc w:val="both"/>
      </w:pPr>
      <w:r>
        <w:rPr>
          <w:rFonts w:ascii="Times New Roman"/>
          <w:b w:val="false"/>
          <w:i w:val="false"/>
          <w:color w:val="000000"/>
          <w:sz w:val="28"/>
        </w:rPr>
        <w:t>
      бюджеттік кредиттерді өтеу – 24 701,0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- 4 477 736,1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4 477 736,1 мың теңге, соның ішінде:</w:t>
      </w:r>
    </w:p>
    <w:p>
      <w:pPr>
        <w:spacing w:after="0"/>
        <w:ind w:left="0"/>
        <w:jc w:val="both"/>
      </w:pPr>
      <w:r>
        <w:rPr>
          <w:rFonts w:ascii="Times New Roman"/>
          <w:b w:val="false"/>
          <w:i w:val="false"/>
          <w:color w:val="000000"/>
          <w:sz w:val="28"/>
        </w:rPr>
        <w:t>
      қарыздар түсімі – 4 459 534,3 мың теңге;</w:t>
      </w:r>
    </w:p>
    <w:p>
      <w:pPr>
        <w:spacing w:after="0"/>
        <w:ind w:left="0"/>
        <w:jc w:val="both"/>
      </w:pPr>
      <w:r>
        <w:rPr>
          <w:rFonts w:ascii="Times New Roman"/>
          <w:b w:val="false"/>
          <w:i w:val="false"/>
          <w:color w:val="000000"/>
          <w:sz w:val="28"/>
        </w:rPr>
        <w:t>
      қарыздарды өтеу – 24 701,0 мың теңге;</w:t>
      </w:r>
    </w:p>
    <w:p>
      <w:pPr>
        <w:spacing w:after="0"/>
        <w:ind w:left="0"/>
        <w:jc w:val="both"/>
      </w:pPr>
      <w:r>
        <w:rPr>
          <w:rFonts w:ascii="Times New Roman"/>
          <w:b w:val="false"/>
          <w:i w:val="false"/>
          <w:color w:val="000000"/>
          <w:sz w:val="28"/>
        </w:rPr>
        <w:t>
      бюджет қаражатының пайдаланылатын қалдықтары – 42 902,8 теңге.";</w:t>
      </w:r>
    </w:p>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Каирбаев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25 маусымы </w:t>
            </w:r>
            <w:r>
              <w:br/>
            </w:r>
            <w:r>
              <w:rPr>
                <w:rFonts w:ascii="Times New Roman"/>
                <w:b w:val="false"/>
                <w:i w:val="false"/>
                <w:color w:val="000000"/>
                <w:sz w:val="20"/>
              </w:rPr>
              <w:t xml:space="preserve">№ 53-653/VI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47-525/VI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Үржар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19 501 972,8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1 313 555,0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582 115,0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600 137,0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600 137,0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99 667,0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меншігінен түсетін басқа да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18 163 073,8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18 163 052,4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5"/>
        <w:gridCol w:w="1108"/>
        <w:gridCol w:w="1108"/>
        <w:gridCol w:w="5448"/>
        <w:gridCol w:w="3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23 940 785,9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656 269,1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393 711,1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9 544 567,9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8 697 550,6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8 515 261,1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8 401 293,1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1 375 937,9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775 499,0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576 709,9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576 709,9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7 540 697,8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3 843 626,8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3 599 346,8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3 500 516,8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3 250 543,0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3 241 655,0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3 241 655,0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482 078,9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1 805 621,0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1 782 396,0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1 225 182,1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1 225 182,1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214 101,5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214 101,5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399 868,1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331 998,1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1 153 984,4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1 153 984,4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1 153 984,4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546 330,2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-4 477 736,1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каржыландыру ( профицитін пайдалану)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4 477 736,1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4 459 534,3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4 459 534,3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4 459 534,3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4 459 534,3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25 маусымы </w:t>
            </w:r>
            <w:r>
              <w:br/>
            </w:r>
            <w:r>
              <w:rPr>
                <w:rFonts w:ascii="Times New Roman"/>
                <w:b w:val="false"/>
                <w:i w:val="false"/>
                <w:color w:val="000000"/>
                <w:sz w:val="20"/>
              </w:rPr>
              <w:t xml:space="preserve">№ 53-653/VI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47-525/VI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Бюджеттік инвестициялық жобаларды жүзеге асыруға бағытталған  2020-2022 жылдарға Үржар ауданы бюджетінің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319"/>
        <w:gridCol w:w="672"/>
        <w:gridCol w:w="672"/>
        <w:gridCol w:w="4940"/>
        <w:gridCol w:w="1823"/>
        <w:gridCol w:w="1823"/>
        <w:gridCol w:w="155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61"/>
              <w:gridCol w:w="4532"/>
            </w:tblGrid>
            <w:tr>
              <w:trPr>
                <w:trHeight w:val="30" w:hRule="atLeast"/>
              </w:trPr>
              <w:tc>
                <w:tcPr>
                  <w:tcW w:w="766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әкімшілік ғимараты құрылысының ЖСҚ түзету үшін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әкімшілік ғимараты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149 808,3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149 808,3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149 808,3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149 808,3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149 808,3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мектеп ғимаратын қайта жаңғырту және бала бақшаға қайта жабдықтау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145 808,3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140 орындық бала бақша құрылысының ЖСҚ әзірлеу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6 841 001,8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4 454 213,0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637 317,0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3 599 346,8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3 599 346,8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 тұрғын үй құрылысы (сыртқы инженерлік желісіз)</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 (сыртқы инженерлік желісіз)</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 тұрғын үй құрылысы (сыртқы инженерлік желісіз)</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30 пәтерлік тұрғын үй құрылысына ЖСҚ әзірлеу және мемлекеттік сараптамадан өткізу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30 пәтерлік тұрғын үй құрылысына ЖСҚ әзірлеу және мемлекеттік сараптамадан өткізу (байланыстыру)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пәтерлік тұрғын үй құрылысына ЖСҚ әзірлеу (байланыстыру)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3 500 516,8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және 60 пәтерлі тұрғын үйлерінің сыртқы инженерлік желілерінің құрылысы (жылумен жабдықтау)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27 281,5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және 60 пәтерлі тұрғын үйлерінің сыртқы инженерлік желілерінің құрылысы (электрмен жабдықтау)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"Нұрлы жер" бағдарламасы аясында жеке тұрғын үйлерге ҚС 35/10/0,4 кВт құрылысына ЖСҚ әзірлеу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Алакөл жағалауында су жүйесімен су бөгеті құрылысына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60 га жер телімін дегдітуге әзірленген ЖСҚ сараптамасын алу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ҚС 110/35/10 кВ мен "Көктал" ҚС 35/10 кВ ӘЖ-110 кВ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ішкі несиелерден алынған несиелер есебінен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3 383 748,3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ҚС 110/35/10 кВ мен "Көктал" ҚС 35/10 кВ ӘЖ-110 кВ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2 391 964,3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Алакөл жағалауында су жүйесімен су бөгеті құрылысына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991 784,0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3 241 655,0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4 404 213,0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587 317,0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3 241 655,0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4 404 213,0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587 317,0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3 241 655,0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4 404 213,0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587 317,0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2 566 396,0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3 952 259,0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416 037,0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254 190,0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797 783,0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368 591,0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533 026,0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161 847,0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желілері және су бөгеті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160 186,0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желілері және су бөгеті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273 184,0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Елтай ауылындағы су құбыры желілері және су бөгеті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су құбыры желілері және су бөгеті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405 439,0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желілері және су бөгеті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443 946,0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675 259,0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451 954,0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171 280,0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құбырын қайта жаңғырту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Ельтай ауылындағы су құбыры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Егинсу ауылындағы су құбыры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Сағат ауылындағы су құбырын қайта жаңғыртуға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282 845,0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Жанай ауылындағы су құбыры құрылысына ЖСҚ әзірлеу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Егінсу ауылындағы су құбыры құрылысына ЖСҚ әзірлеу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Айтбай ауылындағы су құбыры құрылысына ЖСҚ әзірлеу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Қаратал ауылындағы су құбыры құрылысына ЖСҚ әзірлеу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кәріз суларына арналған сүзгі алаңдарының құрылысына әзірленген ЖСҚ мемлекеттік сараптамадан өткізу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Таскескен ауылындағы су құбыры құрылысын кеңейтуге әзірленген ЖСҚ түзету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150 орындық ауылдық клуб құрылысына әзірленген ЖСҚ түзету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спорт модулі құрылысына ЖСҚ әзірлеу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әуежайдың ұшу-қону жолағын қайта жаңғырту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Үржар ауылындағы әуежайдың ұшу-қону жолағын қайта жаңғыртуға әзірленген ЖСҚ қайта мемлекеттік сараптамадан өткізуге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585 972,5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585 972,5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585 972,5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585 972,5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484 593,0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ауылыныдағы жүзу бассейнінің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177 411,0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ауылыныдағы спорт модулінің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307 182,0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150 орындық ауылдық клуб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101 379,5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ауылыныдағы жүзу бассейнінің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41 558,5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ауылыныдағы спорт модулінің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59 821,0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150 орындық ауылдық клуб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7 609 485,6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4 915 013,0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823 217,0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