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fcef0" w14:textId="47fce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2019 жылғы 24 желтоқсандағы № 47-525/VI "Үржар ауданының 2020-2022 жылдарға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2020 жылғы 23 қыркүйектегі № 54-675/VI шешімі. Шығыс Қазақстан облысының Әділет департаментінде 2020 жылғы 6 қазанда № 7616 болып тіркелді. Күші жойылды - Шығыс Қазақстан облысы Үржар аудандық мәслихатының 2020 жылғы 22 желтоқсандағы № 57-742/VI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Үржар аудандық мәслихатының 22.12.2020 </w:t>
      </w:r>
      <w:r>
        <w:rPr>
          <w:rFonts w:ascii="Times New Roman"/>
          <w:b w:val="false"/>
          <w:i w:val="false"/>
          <w:color w:val="ff0000"/>
          <w:sz w:val="28"/>
        </w:rPr>
        <w:t>№ 57-742/VI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109 бабының </w:t>
      </w:r>
      <w:r>
        <w:rPr>
          <w:rFonts w:ascii="Times New Roman"/>
          <w:b w:val="false"/>
          <w:i w:val="false"/>
          <w:color w:val="000000"/>
          <w:sz w:val="28"/>
        </w:rPr>
        <w:t>1 тармағына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сәйкес, Үржар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Үржар аудандық мәслихатының 2019 жылғы 24 желтоқсандағы № 47-525/VI "Үржар ауданының 2020-2022 жылдарға арналған бюджеті туралы" (Нормативтік құқықтық актілерді мемлекеттік тіркеу Тізілімінде 6485 нөмірімен тіркелген, 2020 жылдың 9 қаңтардағы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16 қаңтарында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Үржар ауданының 2020-2022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 соның ішінде 2020 жылға келесідей көлемдерде бекітілсін:</w:t>
      </w:r>
    </w:p>
    <w:bookmarkEnd w:id="3"/>
    <w:bookmarkStart w:name="z11" w:id="4"/>
    <w:p>
      <w:pPr>
        <w:spacing w:after="0"/>
        <w:ind w:left="0"/>
        <w:jc w:val="both"/>
      </w:pPr>
      <w:r>
        <w:rPr>
          <w:rFonts w:ascii="Times New Roman"/>
          <w:b w:val="false"/>
          <w:i w:val="false"/>
          <w:color w:val="000000"/>
          <w:sz w:val="28"/>
        </w:rPr>
        <w:t>
      1) кірістер – 19 451 064,8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1 313 555,0 мың теңге;</w:t>
      </w:r>
    </w:p>
    <w:bookmarkEnd w:id="5"/>
    <w:bookmarkStart w:name="z13" w:id="6"/>
    <w:p>
      <w:pPr>
        <w:spacing w:after="0"/>
        <w:ind w:left="0"/>
        <w:jc w:val="both"/>
      </w:pPr>
      <w:r>
        <w:rPr>
          <w:rFonts w:ascii="Times New Roman"/>
          <w:b w:val="false"/>
          <w:i w:val="false"/>
          <w:color w:val="000000"/>
          <w:sz w:val="28"/>
        </w:rPr>
        <w:t>
      салықтық емес түсімдер – 16 391,0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10 903,0 мың теңге;</w:t>
      </w:r>
    </w:p>
    <w:bookmarkEnd w:id="7"/>
    <w:bookmarkStart w:name="z15" w:id="8"/>
    <w:p>
      <w:pPr>
        <w:spacing w:after="0"/>
        <w:ind w:left="0"/>
        <w:jc w:val="both"/>
      </w:pPr>
      <w:r>
        <w:rPr>
          <w:rFonts w:ascii="Times New Roman"/>
          <w:b w:val="false"/>
          <w:i w:val="false"/>
          <w:color w:val="000000"/>
          <w:sz w:val="28"/>
        </w:rPr>
        <w:t>
      трансферттер түсімі – 18 110 215,8 мың теңге;</w:t>
      </w:r>
    </w:p>
    <w:bookmarkEnd w:id="8"/>
    <w:bookmarkStart w:name="z16" w:id="9"/>
    <w:p>
      <w:pPr>
        <w:spacing w:after="0"/>
        <w:ind w:left="0"/>
        <w:jc w:val="both"/>
      </w:pPr>
      <w:r>
        <w:rPr>
          <w:rFonts w:ascii="Times New Roman"/>
          <w:b w:val="false"/>
          <w:i w:val="false"/>
          <w:color w:val="000000"/>
          <w:sz w:val="28"/>
        </w:rPr>
        <w:t>
      2) шығындар – 23 889 877,9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38 923,0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63 624,0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24 701,0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5"/>
    <w:bookmarkStart w:name="z23" w:id="16"/>
    <w:p>
      <w:pPr>
        <w:spacing w:after="0"/>
        <w:ind w:left="0"/>
        <w:jc w:val="both"/>
      </w:pPr>
      <w:r>
        <w:rPr>
          <w:rFonts w:ascii="Times New Roman"/>
          <w:b w:val="false"/>
          <w:i w:val="false"/>
          <w:color w:val="000000"/>
          <w:sz w:val="28"/>
        </w:rPr>
        <w:t>
      5) бюджет тапшылығы (профициті) – - 4 477 736,1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4 477 736,1 мың теңге, соның ішінде:</w:t>
      </w:r>
    </w:p>
    <w:bookmarkEnd w:id="17"/>
    <w:bookmarkStart w:name="z25" w:id="18"/>
    <w:p>
      <w:pPr>
        <w:spacing w:after="0"/>
        <w:ind w:left="0"/>
        <w:jc w:val="both"/>
      </w:pPr>
      <w:r>
        <w:rPr>
          <w:rFonts w:ascii="Times New Roman"/>
          <w:b w:val="false"/>
          <w:i w:val="false"/>
          <w:color w:val="000000"/>
          <w:sz w:val="28"/>
        </w:rPr>
        <w:t>
      қарыздар түсімі – 4 459 534,3 мың теңге;</w:t>
      </w:r>
    </w:p>
    <w:bookmarkEnd w:id="18"/>
    <w:bookmarkStart w:name="z26" w:id="19"/>
    <w:p>
      <w:pPr>
        <w:spacing w:after="0"/>
        <w:ind w:left="0"/>
        <w:jc w:val="both"/>
      </w:pPr>
      <w:r>
        <w:rPr>
          <w:rFonts w:ascii="Times New Roman"/>
          <w:b w:val="false"/>
          <w:i w:val="false"/>
          <w:color w:val="000000"/>
          <w:sz w:val="28"/>
        </w:rPr>
        <w:t>
      қарыздарды өтеу – 24 701,0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42 902,8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2020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Акпеков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Үржар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23 қыркүйегі </w:t>
            </w:r>
            <w:r>
              <w:br/>
            </w:r>
            <w:r>
              <w:rPr>
                <w:rFonts w:ascii="Times New Roman"/>
                <w:b w:val="false"/>
                <w:i w:val="false"/>
                <w:color w:val="000000"/>
                <w:sz w:val="20"/>
              </w:rPr>
              <w:t xml:space="preserve">№ 54-675/VI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2019 жылғы 24 желтоқсандағы </w:t>
            </w:r>
            <w:r>
              <w:br/>
            </w:r>
            <w:r>
              <w:rPr>
                <w:rFonts w:ascii="Times New Roman"/>
                <w:b w:val="false"/>
                <w:i w:val="false"/>
                <w:color w:val="000000"/>
                <w:sz w:val="20"/>
              </w:rPr>
              <w:t xml:space="preserve">№ 47-525/VI шешіміне </w:t>
            </w:r>
            <w:r>
              <w:br/>
            </w:r>
            <w:r>
              <w:rPr>
                <w:rFonts w:ascii="Times New Roman"/>
                <w:b w:val="false"/>
                <w:i w:val="false"/>
                <w:color w:val="000000"/>
                <w:sz w:val="20"/>
              </w:rPr>
              <w:t>1 қосымша</w:t>
            </w:r>
          </w:p>
        </w:tc>
      </w:tr>
    </w:tbl>
    <w:bookmarkStart w:name="z34" w:id="23"/>
    <w:p>
      <w:pPr>
        <w:spacing w:after="0"/>
        <w:ind w:left="0"/>
        <w:jc w:val="left"/>
      </w:pPr>
      <w:r>
        <w:rPr>
          <w:rFonts w:ascii="Times New Roman"/>
          <w:b/>
          <w:i w:val="false"/>
          <w:color w:val="000000"/>
        </w:rPr>
        <w:t xml:space="preserve"> 2020 жылға арналған Үржар ауданының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942"/>
        <w:gridCol w:w="607"/>
        <w:gridCol w:w="6342"/>
        <w:gridCol w:w="38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19 451 064,8</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1 313 555,0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582 115,0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568 615,0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600 137,0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600 137,0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99 667,0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82 320,0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9 728,0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7 012,0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21 136,0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10 436,0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16 391,0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10 063,0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9 971,0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меншігінен түсетін басқа да кірістер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5 633,0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5 633,0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10 903,0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4 293,0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4 293,0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18 110 215,8</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18 110 194,4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525"/>
        <w:gridCol w:w="1108"/>
        <w:gridCol w:w="1108"/>
        <w:gridCol w:w="5448"/>
        <w:gridCol w:w="32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23 889 877,9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693 080,8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273 478,2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249 513,2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195 251,0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54 262,2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417 097,9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46 019,0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46 019,0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242 665,8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215 463,8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67 704,1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67 704,1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40 239,0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9 513 038,0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152 641,3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152 641,3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152 641,3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8 666 635,7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8 506 987,1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8 396 220,1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110 767,0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159 648,6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спорт бойынша қосымша білім беру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159 648,6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693 761,0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693 761,0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31 041,0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25 783,0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298 224,0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1 350 249,9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765 118,0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763 111,0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763 111,0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561 402,9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561 402,9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100 093,0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85 019,9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25 983,0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72 014,0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7 499 772,8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3 987 682,8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3 736 402,8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102 488,0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3 633 914,8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3 060 312,0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3 046 675,0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3 046 675,0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451 778,0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451 778,0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440 128,0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482 006,4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291 576,0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286 212,0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286 212,0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65 762,0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44 971,0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44 277,0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20 791,0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20 791,0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101 979,9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50 749,0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51 230,9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25 589,0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58 054,8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33 323,0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33 323,0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33 323,0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76 218,0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76 218,0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76 218,0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37 277,0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1 817 052,7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1 806 327,7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1 806 327,7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1 794 896,0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1 216 832,1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1 216 832,1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212 443,5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212 443,5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393 176,1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325 306,1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56 216,0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585 972,5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585 972,5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1 153 984,4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1 153 984,4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1 153 984,4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38 069,3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546 330,2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569 584,0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38 923,0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 ерекше қорғалатын табиғи аумақтар, қоршаған ортаны және жануарлар дүниесін қорғау, жер қатынастары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-4 477 736,1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каржыландыру ( профицитін пайдалану)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4 477 736,1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4 459 534,3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4 459 534,3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4 459 534,3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4 459 534,3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42 902,8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42 902,8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42 902,8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23 қыркүйегі </w:t>
            </w:r>
            <w:r>
              <w:br/>
            </w:r>
            <w:r>
              <w:rPr>
                <w:rFonts w:ascii="Times New Roman"/>
                <w:b w:val="false"/>
                <w:i w:val="false"/>
                <w:color w:val="000000"/>
                <w:sz w:val="20"/>
              </w:rPr>
              <w:t xml:space="preserve">№ 54-675/VI шешіміне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2019 жылғы 24 желтоқсандағы </w:t>
            </w:r>
            <w:r>
              <w:br/>
            </w:r>
            <w:r>
              <w:rPr>
                <w:rFonts w:ascii="Times New Roman"/>
                <w:b w:val="false"/>
                <w:i w:val="false"/>
                <w:color w:val="000000"/>
                <w:sz w:val="20"/>
              </w:rPr>
              <w:t xml:space="preserve">№47-525/VI шешіміне </w:t>
            </w:r>
            <w:r>
              <w:br/>
            </w:r>
            <w:r>
              <w:rPr>
                <w:rFonts w:ascii="Times New Roman"/>
                <w:b w:val="false"/>
                <w:i w:val="false"/>
                <w:color w:val="000000"/>
                <w:sz w:val="20"/>
              </w:rPr>
              <w:t>4 қосымша</w:t>
            </w:r>
          </w:p>
        </w:tc>
      </w:tr>
    </w:tbl>
    <w:bookmarkStart w:name="z37" w:id="24"/>
    <w:p>
      <w:pPr>
        <w:spacing w:after="0"/>
        <w:ind w:left="0"/>
        <w:jc w:val="left"/>
      </w:pPr>
      <w:r>
        <w:rPr>
          <w:rFonts w:ascii="Times New Roman"/>
          <w:b/>
          <w:i w:val="false"/>
          <w:color w:val="000000"/>
        </w:rPr>
        <w:t xml:space="preserve"> Бюджеттік инвестициялық жобаларды жүзеге асыруға бағытталған 2020-2022 жылдарға Үржар ауданы бюджетінің даму бағдарламаларының тізбесі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
        <w:gridCol w:w="319"/>
        <w:gridCol w:w="672"/>
        <w:gridCol w:w="672"/>
        <w:gridCol w:w="4940"/>
        <w:gridCol w:w="1822"/>
        <w:gridCol w:w="1823"/>
        <w:gridCol w:w="155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7 703,0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185 900,0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7 703,0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185 900,0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7 703,0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185 900,0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7 703,0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185 900,0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7 703,0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185 900,0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Қаратұма ауылындағы әкімшілік ғимараты құрылысының ЖСҚ түзету үшін</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7 703,0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Қаратұма ауылындағы әкімшілік ғимараты құрылысы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185 900,0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152 641,3</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152 641,3</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152 641,3</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152 641,3</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152 641,3</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Мақаншы ауылындағы мектеп ғимаратын қайта жаңғырту және бала бақшаға қайта жабдықтау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145 808,3</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Мақаншы ауылындағы 140 орындық бала бақша құрылысының ЖСҚ әзірлеу және сараптамадан өткізу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6 833,0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6 783 077,8</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4 454 213,0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637 317,0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3 736 402,8</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3 736 402,8</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232 488,0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177 924,0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60 пәтерлі тұрғын үй құрылысы (сыртқы инженерлік желісіз)</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177 924,0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54 564,0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30 пәтерлі тұрғын үй құрылысы (сыртқы инженерлік желісіз)</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35 227,0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60 пәтерлі тұрғын үй құрылысы (сыртқы инженерлік желісіз)</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Мақаншы ауылындағы 30 пәтерлік тұрғын үй құрылысына ЖСҚ әзірлеу және мемлекеттік сараптамадан өткізу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Мақаншы ауылындағы 30 пәтерлік тұрғын үй құрылысына ЖСҚ әзірлеу және мемлекеттік сараптамадан өткізу (байланыстыру)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5 508,0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60 пәтерлік тұрғын үй құрылысына ЖСҚ әзірлеу (байланыстыру) және сараптамадан өткізу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5 829,0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3 503 914,8</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89 487,0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30 және 60 пәтерлі тұрғын үйлерінің сыртқы инженерлік желілерінің құрылысы (жылумен жабдықтау)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89 487,0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30 679,5</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30 және 60 пәтерлі тұрғын үйлерінің сыртқы инженерлік желілерінің құрылысы (электрмен жабдықтау)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"Нұрлы жер" бағдарламасы аясында жеке тұрғын үйлерге ҚС 35/10/0,4 кВт құрылысына ЖСҚ әзірлеу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ШҚО, Үржар ауданы Алакөл жағалауында су жүйесімен су бөгеті құрылысына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Алакөл жағалауындағы 60 га жер телімін дегдітуге әзірленген ЖСҚ сараптамасын алу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1 721,5</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"Мақаншы" ҚС 110/35/10 кВ мен "Көктал" ҚС 35/10 кВ ӘЖ-110 кВ құрылысы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2 898,0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Мақаншы ауылындағы 30 пәтерлік тұрғын үйлерінің сыртқы инженерлік желілерінің құрылысының ЖСҚ әзірлеу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60 пәтерлік тұрғын үйлерінің сыртқы инженерлік желілерінің құрылысының ЖСҚ әзірлеу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шекара бөлімінің аумағына электр желісінің құрылысына</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ішкі несиелерден алынған несиелер есебінен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3 383 748,3</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"Мақаншы" ҚС 110/35/10 кВ мен "Көктал" ҚС 35/10 кВ ӘЖ-110 кВ құрылысы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2 391 964,3</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ШҚО, Үржар ауданы Алакөл жағалауында су жүйесімен су бөгеті құрылысына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991 784,0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3 046 675,0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4 404 213,0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587 317,0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3 046 675,0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4 404 213,0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587 317,0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3 046 675,0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4 404 213,0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587 317,0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2 366 396,0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3 952 259,0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416 037,0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Мақаншы ауылында су құбыры желілерін қайта жаңғырту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254 190,0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Қабанбай ауылындағы су құбыры құрылысы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797 783,0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Бахты ауылындағы су құбыры құрылысы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368 591,0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су құбыры желілері құрылыстарын қайта жаңғырту (3-ші кезең)</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533 026,0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161 847,0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Бестерек ауылындағы су құбыры желілері және су бөгеті құрылысы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160 186,0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Көктал ауылындағы су құбыры желілері және су бөгеті құрылысы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273 184,0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Елтай ауылындағы су құбыры желілері және су бөгеті құрылысы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436 500,0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Жоғарғы Егінсу ауылындағы су құбыры желілері және су бөгеті құрылысы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405 439,0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Ақжар ауылындағы су құбыры желілері және су бөгеті құрылысы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443 946,0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680 279,0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451 954,0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171 280,0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Мақаншы ауылында су құбыры желілерін қайта жаңғырту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91 880,0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Шолпан ауылындағы су құбыры құрылысы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43 527,0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Бестерек ауылындағы су құбыры құрылысы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47 533,0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су құбыры желілері құрылыстарын қайта жаңғырту (3-ші кезең)</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79 400,0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Көктал ауылындағы су құбыры құрылысы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47 616,0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Бахты ауылындағы су құбырын қайта жаңғырту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40 183,0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Қабанбай ауылындағы су құбыры құрылысы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84 218,0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Ельтай ауылындағы су құбыры құрылысы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58 400,0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Ақжар ауылындағы су құбыры құрылысы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71 883,0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Жоғарғы Егинсу ауылындағы су құбыры құрылысы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47 270,0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Сағат ауылындағы су құбырын қайта жаңғыртуға</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282 845,0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Жанай ауылындағы су құбыры құрылысына ЖСҚ әзірлеу және сараптамадан өткізу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11 814,0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Егінсу ауылындағы су құбыры құрылысына ЖСҚ әзірлеу және сараптамадан өткізу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10 629,0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Айтбай ауылындағы су құбыры құрылысына ЖСҚ әзірлеу және сараптамадан өткізу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11 195,0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Қаратал ауылындағы су құбыры құрылысына ЖСҚ әзірлеу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кәріз суларына арналған сүзгі алаңдарының құрылысына әзірленген ЖСҚ мемлекеттік сараптамадан өткізу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Таскескен ауылындағы су құбыры құрылысын кеңейтуге әзірленген ЖСҚ түзету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Барқытбел ауылындағы су құбыры құрылысы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Лайбұлақ ауылындағы су құбыры құрылысы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12 176,5</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5 364,0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5 364,0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5 364,0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5 364,0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Жоғарғы Егінсу ауылындағы 150 орындық ауылдық клуб құрылысына әзірленген ЖСҚ түзету және сараптамадан өткізу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5 364,0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6 812,5</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6 812,5</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6 812,5</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6 812,5</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Қабанбай ауылындағы спорт модулі құрылысына ЖСҚ әзірлеу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6 812,5</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11 431,7</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11 431,7</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11 431,7</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11 431,7</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11 431,7</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әуежайдың ұшу-қону жолағын қайта жаңғырту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ШҚО, Үржар ауданы, Үржар ауылындағы әуежайдың ұшу-қону жолағын қайта жаңғыртуға әзірленген ЖСҚ қайта мемлекеттік сараптамадан өткізуге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1 431,7</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585 972,5</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310 800,0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585 972,5</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310 800,0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585 972,5</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310 800,0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585 972,5</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310 800,0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484 593,0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217 560,0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ауылыныдағы жүзу бассейнінің құрылысы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177 411,0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Мақаншы ауылыныдағы спорт модулінің құрылысы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307 182,0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Жоғарғы Егінсу ауылындағы 150 орындық ауылдық клуб құрылысы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217 560,0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101 379,5</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93 240,0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ауылыныдағы жүзу бассейнінің құрылысы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41 558,5</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Мақаншы ауылыныдағы спорт модулінің құрылысы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59 821,0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Жоғарғы Егінсу ауылындағы 150 орындық ауылдық клуб құрылысы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93 240,0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7 553 002,8</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4 915 013,0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823 217,0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