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3ebf" w14:textId="e433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2019 жылғы 24 желтоқсандағы № 47-525/VI "Үржар ауданының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24 қарашадағы № 56-727/VI шешімі. Шығыс Қазақстан облысының Әділет департаментінде 2020 жылғы 4 желтоқсанда № 7917 болып тіркелді. Күші жойылды - Шығыс Қазақстан облысы Үржар аудандық мәслихатының 2020 жылғы 22 желтоқсандағы № 57-742/VI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22.12.2020 </w:t>
      </w:r>
      <w:r>
        <w:rPr>
          <w:rFonts w:ascii="Times New Roman"/>
          <w:b w:val="false"/>
          <w:i w:val="false"/>
          <w:color w:val="ff0000"/>
          <w:sz w:val="28"/>
        </w:rPr>
        <w:t>№ 57-742/VI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2020 жылғы 17 қарашасындағы № 43/490-VI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7858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2019 жылғы 24 желтоқсандағы № 47-525/VI "Үржар ауданының 2020-2022 жылдарға арналған бюджеті туралы" (Нормативтік құқықтық актілерді мемлекеттік тіркеу Тізілімінде 6485 нөмірімен тіркелген, 2020 жылдың 9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16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келесідей көлемдерде бекітілсін:</w:t>
      </w:r>
    </w:p>
    <w:bookmarkEnd w:id="3"/>
    <w:bookmarkStart w:name="z11" w:id="4"/>
    <w:p>
      <w:pPr>
        <w:spacing w:after="0"/>
        <w:ind w:left="0"/>
        <w:jc w:val="both"/>
      </w:pPr>
      <w:r>
        <w:rPr>
          <w:rFonts w:ascii="Times New Roman"/>
          <w:b w:val="false"/>
          <w:i w:val="false"/>
          <w:color w:val="000000"/>
          <w:sz w:val="28"/>
        </w:rPr>
        <w:t>
      1) кірістер – 20 101 334,1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1 383 892,7 мың теңге;</w:t>
      </w:r>
    </w:p>
    <w:bookmarkEnd w:id="5"/>
    <w:bookmarkStart w:name="z13" w:id="6"/>
    <w:p>
      <w:pPr>
        <w:spacing w:after="0"/>
        <w:ind w:left="0"/>
        <w:jc w:val="both"/>
      </w:pPr>
      <w:r>
        <w:rPr>
          <w:rFonts w:ascii="Times New Roman"/>
          <w:b w:val="false"/>
          <w:i w:val="false"/>
          <w:color w:val="000000"/>
          <w:sz w:val="28"/>
        </w:rPr>
        <w:t>
      салықтық емес түсімдер – 13 059,8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23 896,5 мың теңге;</w:t>
      </w:r>
    </w:p>
    <w:bookmarkEnd w:id="7"/>
    <w:bookmarkStart w:name="z15" w:id="8"/>
    <w:p>
      <w:pPr>
        <w:spacing w:after="0"/>
        <w:ind w:left="0"/>
        <w:jc w:val="both"/>
      </w:pPr>
      <w:r>
        <w:rPr>
          <w:rFonts w:ascii="Times New Roman"/>
          <w:b w:val="false"/>
          <w:i w:val="false"/>
          <w:color w:val="000000"/>
          <w:sz w:val="28"/>
        </w:rPr>
        <w:t>
      трансферттер түсімі – 18 680 485,1 мың теңге;</w:t>
      </w:r>
    </w:p>
    <w:bookmarkEnd w:id="8"/>
    <w:bookmarkStart w:name="z16" w:id="9"/>
    <w:p>
      <w:pPr>
        <w:spacing w:after="0"/>
        <w:ind w:left="0"/>
        <w:jc w:val="both"/>
      </w:pPr>
      <w:r>
        <w:rPr>
          <w:rFonts w:ascii="Times New Roman"/>
          <w:b w:val="false"/>
          <w:i w:val="false"/>
          <w:color w:val="000000"/>
          <w:sz w:val="28"/>
        </w:rPr>
        <w:t>
      2) шығындар – 24 860 410,1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37 804,0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62 505,0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24 701,0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- 4 796 880,0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4 796 880,0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4 778 678,2 мың теңге;</w:t>
      </w:r>
    </w:p>
    <w:bookmarkEnd w:id="18"/>
    <w:bookmarkStart w:name="z26" w:id="19"/>
    <w:p>
      <w:pPr>
        <w:spacing w:after="0"/>
        <w:ind w:left="0"/>
        <w:jc w:val="both"/>
      </w:pPr>
      <w:r>
        <w:rPr>
          <w:rFonts w:ascii="Times New Roman"/>
          <w:b w:val="false"/>
          <w:i w:val="false"/>
          <w:color w:val="000000"/>
          <w:sz w:val="28"/>
        </w:rPr>
        <w:t>
      қарыздарды өтеу – 24 701,0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42 902,8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қарашасы </w:t>
            </w:r>
            <w:r>
              <w:br/>
            </w:r>
            <w:r>
              <w:rPr>
                <w:rFonts w:ascii="Times New Roman"/>
                <w:b w:val="false"/>
                <w:i w:val="false"/>
                <w:color w:val="000000"/>
                <w:sz w:val="20"/>
              </w:rPr>
              <w:t xml:space="preserve">№ 56-727/VI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Үржар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20 101 334,1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1 383 892,7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686 670,0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62 667,7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624 002,3</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583 137,0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583 137,0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75 692,0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13 059,8</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23 896,5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11 606,9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18 680 485,1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18 680 463,7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24 860 410,1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246 826,2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413 068,5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9 218 988,0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8 400 519,2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8 249 439,6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8 139 272,6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1 313 138,9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538 656,9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8 433 592,7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4 795 312,3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3 804 322,3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3 575 934,6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3 224 683,0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2 142 628,4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2 131 903,4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2 131 903,4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1 150 076,2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212 190,9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392 431,6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-4 796 880,0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4 796 880,0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4 778 678,2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24 қарашасы </w:t>
            </w:r>
            <w:r>
              <w:br/>
            </w:r>
            <w:r>
              <w:rPr>
                <w:rFonts w:ascii="Times New Roman"/>
                <w:b w:val="false"/>
                <w:i w:val="false"/>
                <w:color w:val="000000"/>
                <w:sz w:val="20"/>
              </w:rPr>
              <w:t xml:space="preserve">№ 56-727/VI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47-525/VI шешіміне </w:t>
            </w:r>
            <w:r>
              <w:br/>
            </w:r>
            <w:r>
              <w:rPr>
                <w:rFonts w:ascii="Times New Roman"/>
                <w:b w:val="false"/>
                <w:i w:val="false"/>
                <w:color w:val="000000"/>
                <w:sz w:val="20"/>
              </w:rPr>
              <w:t>4 қосымша</w:t>
            </w:r>
          </w:p>
        </w:tc>
      </w:tr>
    </w:tbl>
    <w:bookmarkStart w:name="z37" w:id="24"/>
    <w:p>
      <w:pPr>
        <w:spacing w:after="0"/>
        <w:ind w:left="0"/>
        <w:jc w:val="left"/>
      </w:pPr>
      <w:r>
        <w:rPr>
          <w:rFonts w:ascii="Times New Roman"/>
          <w:b/>
          <w:i w:val="false"/>
          <w:color w:val="000000"/>
        </w:rPr>
        <w:t xml:space="preserve"> Бюджеттік инвестициялық жобаларды жүзеге асыруға бағытталған 2020-2022 жылдарға Үржар ауданы бюджетінің даму бағдарламаларының тізбесі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319"/>
        <w:gridCol w:w="672"/>
        <w:gridCol w:w="672"/>
        <w:gridCol w:w="4940"/>
        <w:gridCol w:w="1822"/>
        <w:gridCol w:w="1823"/>
        <w:gridCol w:w="15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құрылысының ЖСҚ түзету үшін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әкімшілік ғимараты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98 102,5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140 орындық бала бақша құрылысының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6 913 067,4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3 726 843,4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3 726 843,4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228 496,0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36 пәтерлік тұрғын үй құрылысына ЖСҚ әзірлеу және мемлекеттік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36 пәтерлік тұрғын үй құрылысына ЖСҚ әзірлеу және мемлекеттік сараптамадан өткізу (байланыстыру)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 құрылысына ЖСҚ әзірлеу (байланыстыру)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3 498 347,4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(жылумен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25 112,1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 (электрмен жабдықтау)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"Нұрлы жер" бағдарламасы аясында жеке тұрғын үйлерге ҚС 35/10/0,4 кВт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60 га жер телімін дегдітуге әзірленген ЖСҚ сараптамасын алу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ҚС 110/35/10 кВ мен "Көктал" ҚС 35/10 кВ ӘЖ-110 кВ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36 пәтерлік тұрғын үйлерінің сыртқы инженерлік желілерінің құрылысының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пәтерлік тұрғын үйлерінің сыртқы инженерлік желілерінің құрылысының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шекара бөлімінің аумағына электр желісінің құрылысына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3 383 748,3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ҚС 110/35/10 кВ мен "Көктал" ҚС 35/10 кВ ӘЖ-110 кВ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2 391 964,3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жағалауында су жүйесімен су бөгеті құрылысына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991 784,0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3 186 224,0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3 186 224,0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3 186 224,0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4 404 213,0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587 317,0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2 508 928,0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3 952 259,0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416 037,0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368 591,0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533 026,0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161 847,0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160 186,0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273 184,0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405 439,0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443 946,0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75 262,0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677 296,0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451 954,0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171 280,0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91 880,0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43 527,0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47 616,0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282 845,0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әзірленген ЖСҚ мемлекеттік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Таскескен ауылындағы су құбыры құрылысын кеңейтуге әзірленген ЖСҚ түзету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100 орындық ауылдық клуб құрылысына әзірленген ЖСҚ түзету және сараптамадан өткізу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спорт модулі құрылысына ЖСҚ әзірлеу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Үржар ауылындағы әуежайдың ұшу-қону жолағын қайта жаңғыртуға әзірленген ЖСҚ қайта мемлекеттік сараптамадан өткізуге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530 830,7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151 394,0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283 570,0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100 орындық ауылдық клуб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95 866,7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38 936,3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ауылыныдағы спорт модулінің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Егінсу ауылындағы 100 орындық ауылдық клуб құрылысы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7 579 127,2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4 915 013,0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