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e5816" w14:textId="3ce58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2021 жылға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22 желтоқсандағы № 57-747/VI шешімі. Шығыс Қазақстан облысының Әділет департаментінде 2020 жылғы 28 желтоқсанда № 8061 болып тіркелді. Күші жойылды - Шығыс Қазақстан облысы Үржар аудандық мәслихатының 2021 жылғы 30 желтоқсандағы № 12-198/VII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Үржар аудандық мәслихатының 30.12.2021 </w:t>
      </w:r>
      <w:r>
        <w:rPr>
          <w:rFonts w:ascii="Times New Roman"/>
          <w:b w:val="false"/>
          <w:i w:val="false"/>
          <w:color w:val="ff0000"/>
          <w:sz w:val="28"/>
        </w:rPr>
        <w:t>№ 12-198/VII</w:t>
      </w:r>
      <w:r>
        <w:rPr>
          <w:rFonts w:ascii="Times New Roman"/>
          <w:b w:val="false"/>
          <w:i w:val="false"/>
          <w:color w:val="ff0000"/>
          <w:sz w:val="28"/>
        </w:rPr>
        <w:t xml:space="preserve"> шешімімен (01.01.2022 бастап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 </w:t>
      </w:r>
      <w:r>
        <w:rPr>
          <w:rFonts w:ascii="Times New Roman"/>
          <w:b w:val="false"/>
          <w:i w:val="false"/>
          <w:color w:val="000000"/>
          <w:sz w:val="28"/>
        </w:rPr>
        <w:t>8 тармағына</w:t>
      </w:r>
      <w:r>
        <w:rPr>
          <w:rFonts w:ascii="Times New Roman"/>
          <w:b w:val="false"/>
          <w:i w:val="false"/>
          <w:color w:val="000000"/>
          <w:sz w:val="28"/>
        </w:rPr>
        <w:t xml:space="preserve">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Үржар аудандық мәслихаты ШЕШТІ:</w:t>
      </w:r>
    </w:p>
    <w:bookmarkEnd w:id="1"/>
    <w:bookmarkStart w:name="z8" w:id="2"/>
    <w:p>
      <w:pPr>
        <w:spacing w:after="0"/>
        <w:ind w:left="0"/>
        <w:jc w:val="both"/>
      </w:pPr>
      <w:r>
        <w:rPr>
          <w:rFonts w:ascii="Times New Roman"/>
          <w:b w:val="false"/>
          <w:i w:val="false"/>
          <w:color w:val="000000"/>
          <w:sz w:val="28"/>
        </w:rPr>
        <w:t>
      1. Үржар ауданның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2021 жылға келесі әлеуметтік қолдау шаралары ұсынылсын :</w:t>
      </w:r>
    </w:p>
    <w:bookmarkEnd w:id="2"/>
    <w:bookmarkStart w:name="z9" w:id="3"/>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3"/>
    <w:bookmarkStart w:name="z10" w:id="4"/>
    <w:p>
      <w:pPr>
        <w:spacing w:after="0"/>
        <w:ind w:left="0"/>
        <w:jc w:val="both"/>
      </w:pPr>
      <w:r>
        <w:rPr>
          <w:rFonts w:ascii="Times New Roman"/>
          <w:b w:val="false"/>
          <w:i w:val="false"/>
          <w:color w:val="000000"/>
          <w:sz w:val="28"/>
        </w:rPr>
        <w:t>
      2) тұрғын үй сатып алу немесе салу үшін - бір мың бес жүз еселік айлық есептік көрсеткіштен аспайтын сомада бюджеттік кредит.</w:t>
      </w:r>
    </w:p>
    <w:bookmarkEnd w:id="4"/>
    <w:bookmarkStart w:name="z11" w:id="5"/>
    <w:p>
      <w:pPr>
        <w:spacing w:after="0"/>
        <w:ind w:left="0"/>
        <w:jc w:val="both"/>
      </w:pPr>
      <w:r>
        <w:rPr>
          <w:rFonts w:ascii="Times New Roman"/>
          <w:b w:val="false"/>
          <w:i w:val="false"/>
          <w:color w:val="000000"/>
          <w:sz w:val="28"/>
        </w:rPr>
        <w:t xml:space="preserve">
      2. Үржар аудандық мәслихатының 2020 жылғы 26 ақпандағы № 50582/VI "Үржар ауданның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2020 жылға әлеуметтік қолдау шараларын көрсету туралы" (Нормативтік құқықтық актілерді мемлекеттік тіркеу Тізілімінде 6764 нөмірімен тіркелген, 2020 жылдың 20 наурызында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2 сәуірінде жарияланған) </w:t>
      </w:r>
      <w:r>
        <w:rPr>
          <w:rFonts w:ascii="Times New Roman"/>
          <w:b w:val="false"/>
          <w:i w:val="false"/>
          <w:color w:val="000000"/>
          <w:sz w:val="28"/>
        </w:rPr>
        <w:t>шешімі</w:t>
      </w:r>
      <w:r>
        <w:rPr>
          <w:rFonts w:ascii="Times New Roman"/>
          <w:b w:val="false"/>
          <w:i w:val="false"/>
          <w:color w:val="000000"/>
          <w:sz w:val="28"/>
        </w:rPr>
        <w:t xml:space="preserve"> күші жойылды деп танылсын.</w:t>
      </w:r>
    </w:p>
    <w:bookmarkEnd w:id="5"/>
    <w:bookmarkStart w:name="z12" w:id="6"/>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Сатмухамбетов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