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8ef68" w14:textId="5f8e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аудандық мәслихатының 2019 жылғы 26 желтоқсандағы № 48/2-VI "2020-2022 жылдарға арналған Шемонаиха ауданының бюджеті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2020 жылғы 1 сәуірдегі № 50/4-VI шешімі. Шығыс Қазақстан облысының Әділет департаментінде 2020 жылғы 9 сәуірде № 6868 болып тіркелді. Күші жойылды - Шығыс Қазақстан облысы Шемонаиха аудандық мәслихатының 2020 жылғы 29 желтоқсандағы № 60/2-VI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Шемонаиха аудандық мәслихатының 29.12.2020 № 60/2-VI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енгiзiледi).</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2020 жылғы 13 наурыздағы № 36/410-VI "Шығыс Қазақстан облыстық мәслихатының 2019 жылғы 13 желтоқсандағы № 35/389-VI "2020-2022 жылдарға арналған облыстық бюджет туралы" шешіміне өзгерістер енгізу туралы" (нормативтік құқықтық актілерді мемлекеттік тіркеу № 6778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Шемонаиха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Шемонаиха аудандық мәслихатының 2019 жылғы 26 желтоқсандағы № 48/2-VI "2020-2022 жылдарға арналған Шемонаиха ауданының бюджеті туралы" (нормативтік құқықтық актілерді мемлекеттік тіркеу тізілімінде № 6489 болып тіркелген, 2020 жылғы 15 қантарда Қазақстан Республикасының нормативтік құқықтық актілердің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2020 - 2022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бекiтiлсiн:</w:t>
      </w:r>
    </w:p>
    <w:p>
      <w:pPr>
        <w:spacing w:after="0"/>
        <w:ind w:left="0"/>
        <w:jc w:val="both"/>
      </w:pPr>
      <w:r>
        <w:rPr>
          <w:rFonts w:ascii="Times New Roman"/>
          <w:b w:val="false"/>
          <w:i w:val="false"/>
          <w:color w:val="000000"/>
          <w:sz w:val="28"/>
        </w:rPr>
        <w:t>
      1) кірістер – 6 303 355,5 мың теңге, оның ішінде:</w:t>
      </w:r>
    </w:p>
    <w:p>
      <w:pPr>
        <w:spacing w:after="0"/>
        <w:ind w:left="0"/>
        <w:jc w:val="both"/>
      </w:pPr>
      <w:r>
        <w:rPr>
          <w:rFonts w:ascii="Times New Roman"/>
          <w:b w:val="false"/>
          <w:i w:val="false"/>
          <w:color w:val="000000"/>
          <w:sz w:val="28"/>
        </w:rPr>
        <w:t>
      салықтық түсімдер – 1 904 337 мың теңге;</w:t>
      </w:r>
    </w:p>
    <w:p>
      <w:pPr>
        <w:spacing w:after="0"/>
        <w:ind w:left="0"/>
        <w:jc w:val="both"/>
      </w:pPr>
      <w:r>
        <w:rPr>
          <w:rFonts w:ascii="Times New Roman"/>
          <w:b w:val="false"/>
          <w:i w:val="false"/>
          <w:color w:val="000000"/>
          <w:sz w:val="28"/>
        </w:rPr>
        <w:t>
      салықтық емес түсімдер – 9 587 мың теңге;</w:t>
      </w:r>
    </w:p>
    <w:p>
      <w:pPr>
        <w:spacing w:after="0"/>
        <w:ind w:left="0"/>
        <w:jc w:val="both"/>
      </w:pPr>
      <w:r>
        <w:rPr>
          <w:rFonts w:ascii="Times New Roman"/>
          <w:b w:val="false"/>
          <w:i w:val="false"/>
          <w:color w:val="000000"/>
          <w:sz w:val="28"/>
        </w:rPr>
        <w:t>
      негізгі капиталды сатудан түсетін түсімдер – 45 414 мың теңге;</w:t>
      </w:r>
    </w:p>
    <w:p>
      <w:pPr>
        <w:spacing w:after="0"/>
        <w:ind w:left="0"/>
        <w:jc w:val="both"/>
      </w:pPr>
      <w:r>
        <w:rPr>
          <w:rFonts w:ascii="Times New Roman"/>
          <w:b w:val="false"/>
          <w:i w:val="false"/>
          <w:color w:val="000000"/>
          <w:sz w:val="28"/>
        </w:rPr>
        <w:t>
      трансферттер түсімі – 4 344 017,5 мың теңге;</w:t>
      </w:r>
    </w:p>
    <w:p>
      <w:pPr>
        <w:spacing w:after="0"/>
        <w:ind w:left="0"/>
        <w:jc w:val="both"/>
      </w:pPr>
      <w:r>
        <w:rPr>
          <w:rFonts w:ascii="Times New Roman"/>
          <w:b w:val="false"/>
          <w:i w:val="false"/>
          <w:color w:val="000000"/>
          <w:sz w:val="28"/>
        </w:rPr>
        <w:t>
      2) шығындар – 6 445 301,9 мың теңге;</w:t>
      </w:r>
    </w:p>
    <w:p>
      <w:pPr>
        <w:spacing w:after="0"/>
        <w:ind w:left="0"/>
        <w:jc w:val="both"/>
      </w:pPr>
      <w:r>
        <w:rPr>
          <w:rFonts w:ascii="Times New Roman"/>
          <w:b w:val="false"/>
          <w:i w:val="false"/>
          <w:color w:val="000000"/>
          <w:sz w:val="28"/>
        </w:rPr>
        <w:t>
      3) таза бюджеттік кредиттеу – 33 951 мың теңге, оның ішінде:</w:t>
      </w:r>
    </w:p>
    <w:p>
      <w:pPr>
        <w:spacing w:after="0"/>
        <w:ind w:left="0"/>
        <w:jc w:val="both"/>
      </w:pPr>
      <w:r>
        <w:rPr>
          <w:rFonts w:ascii="Times New Roman"/>
          <w:b w:val="false"/>
          <w:i w:val="false"/>
          <w:color w:val="000000"/>
          <w:sz w:val="28"/>
        </w:rPr>
        <w:t>
      бюджеттік кредиттер – 39 765 мың теңге;</w:t>
      </w:r>
    </w:p>
    <w:p>
      <w:pPr>
        <w:spacing w:after="0"/>
        <w:ind w:left="0"/>
        <w:jc w:val="both"/>
      </w:pPr>
      <w:r>
        <w:rPr>
          <w:rFonts w:ascii="Times New Roman"/>
          <w:b w:val="false"/>
          <w:i w:val="false"/>
          <w:color w:val="000000"/>
          <w:sz w:val="28"/>
        </w:rPr>
        <w:t>
      бюджеттік кредиттерді өтеу – 5 814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- 175 897,4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175 897,4 мың теңге, оның ішінде:</w:t>
      </w:r>
    </w:p>
    <w:p>
      <w:pPr>
        <w:spacing w:after="0"/>
        <w:ind w:left="0"/>
        <w:jc w:val="both"/>
      </w:pPr>
      <w:r>
        <w:rPr>
          <w:rFonts w:ascii="Times New Roman"/>
          <w:b w:val="false"/>
          <w:i w:val="false"/>
          <w:color w:val="000000"/>
          <w:sz w:val="28"/>
        </w:rPr>
        <w:t>
      қарыздар түсімі – 39 765 мың теңге;</w:t>
      </w:r>
    </w:p>
    <w:p>
      <w:pPr>
        <w:spacing w:after="0"/>
        <w:ind w:left="0"/>
        <w:jc w:val="both"/>
      </w:pPr>
      <w:r>
        <w:rPr>
          <w:rFonts w:ascii="Times New Roman"/>
          <w:b w:val="false"/>
          <w:i w:val="false"/>
          <w:color w:val="000000"/>
          <w:sz w:val="28"/>
        </w:rPr>
        <w:t>
      қарыздарды өтеу – 5 814 мың теңге;</w:t>
      </w:r>
    </w:p>
    <w:p>
      <w:pPr>
        <w:spacing w:after="0"/>
        <w:ind w:left="0"/>
        <w:jc w:val="both"/>
      </w:pPr>
      <w:r>
        <w:rPr>
          <w:rFonts w:ascii="Times New Roman"/>
          <w:b w:val="false"/>
          <w:i w:val="false"/>
          <w:color w:val="000000"/>
          <w:sz w:val="28"/>
        </w:rPr>
        <w:t>
      бюджет қаражатының пайдаланылатын қалдықтары – 141 946,4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2020 жылға арналған аудандық бюджетте 648 798 мың теңге сомасында аудандық маңызы бар қала, кенттер, ауылдық округтер бюджеттеріне аудандық бюджеттен берілетін субвенциялар көлемі көзделсін, оның ішінде:</w:t>
      </w:r>
    </w:p>
    <w:p>
      <w:pPr>
        <w:spacing w:after="0"/>
        <w:ind w:left="0"/>
        <w:jc w:val="both"/>
      </w:pPr>
      <w:r>
        <w:rPr>
          <w:rFonts w:ascii="Times New Roman"/>
          <w:b w:val="false"/>
          <w:i w:val="false"/>
          <w:color w:val="000000"/>
          <w:sz w:val="28"/>
        </w:rPr>
        <w:t>
      Шемонаиха қаласы – 356 686 мың теңге;</w:t>
      </w:r>
    </w:p>
    <w:p>
      <w:pPr>
        <w:spacing w:after="0"/>
        <w:ind w:left="0"/>
        <w:jc w:val="both"/>
      </w:pPr>
      <w:r>
        <w:rPr>
          <w:rFonts w:ascii="Times New Roman"/>
          <w:b w:val="false"/>
          <w:i w:val="false"/>
          <w:color w:val="000000"/>
          <w:sz w:val="28"/>
        </w:rPr>
        <w:t>
      Первомайский кенті – 18 476 мың теңге;</w:t>
      </w:r>
    </w:p>
    <w:p>
      <w:pPr>
        <w:spacing w:after="0"/>
        <w:ind w:left="0"/>
        <w:jc w:val="both"/>
      </w:pPr>
      <w:r>
        <w:rPr>
          <w:rFonts w:ascii="Times New Roman"/>
          <w:b w:val="false"/>
          <w:i w:val="false"/>
          <w:color w:val="000000"/>
          <w:sz w:val="28"/>
        </w:rPr>
        <w:t>
      Усть-Таловка кенті – 125 534 мың теңге;</w:t>
      </w:r>
    </w:p>
    <w:p>
      <w:pPr>
        <w:spacing w:after="0"/>
        <w:ind w:left="0"/>
        <w:jc w:val="both"/>
      </w:pPr>
      <w:r>
        <w:rPr>
          <w:rFonts w:ascii="Times New Roman"/>
          <w:b w:val="false"/>
          <w:i w:val="false"/>
          <w:color w:val="000000"/>
          <w:sz w:val="28"/>
        </w:rPr>
        <w:t>
      Верх-Уба ауылдық округі – 20 106 мың теңге;</w:t>
      </w:r>
    </w:p>
    <w:p>
      <w:pPr>
        <w:spacing w:after="0"/>
        <w:ind w:left="0"/>
        <w:jc w:val="both"/>
      </w:pPr>
      <w:r>
        <w:rPr>
          <w:rFonts w:ascii="Times New Roman"/>
          <w:b w:val="false"/>
          <w:i w:val="false"/>
          <w:color w:val="000000"/>
          <w:sz w:val="28"/>
        </w:rPr>
        <w:t>
      Выдриха ауылдық округі – 23 240 мың теңге;</w:t>
      </w:r>
    </w:p>
    <w:p>
      <w:pPr>
        <w:spacing w:after="0"/>
        <w:ind w:left="0"/>
        <w:jc w:val="both"/>
      </w:pPr>
      <w:r>
        <w:rPr>
          <w:rFonts w:ascii="Times New Roman"/>
          <w:b w:val="false"/>
          <w:i w:val="false"/>
          <w:color w:val="000000"/>
          <w:sz w:val="28"/>
        </w:rPr>
        <w:t>
      Волчанка ауылдық округі – 20 659 мың теңге;</w:t>
      </w:r>
    </w:p>
    <w:p>
      <w:pPr>
        <w:spacing w:after="0"/>
        <w:ind w:left="0"/>
        <w:jc w:val="both"/>
      </w:pPr>
      <w:r>
        <w:rPr>
          <w:rFonts w:ascii="Times New Roman"/>
          <w:b w:val="false"/>
          <w:i w:val="false"/>
          <w:color w:val="000000"/>
          <w:sz w:val="28"/>
        </w:rPr>
        <w:t>
      Вавилон ауылдық округі – 5 433 мың теңге;</w:t>
      </w:r>
    </w:p>
    <w:p>
      <w:pPr>
        <w:spacing w:after="0"/>
        <w:ind w:left="0"/>
        <w:jc w:val="both"/>
      </w:pPr>
      <w:r>
        <w:rPr>
          <w:rFonts w:ascii="Times New Roman"/>
          <w:b w:val="false"/>
          <w:i w:val="false"/>
          <w:color w:val="000000"/>
          <w:sz w:val="28"/>
        </w:rPr>
        <w:t>
      Зевакино ауылдық округі – 13 778 мың теңге;</w:t>
      </w:r>
    </w:p>
    <w:p>
      <w:pPr>
        <w:spacing w:after="0"/>
        <w:ind w:left="0"/>
        <w:jc w:val="both"/>
      </w:pPr>
      <w:r>
        <w:rPr>
          <w:rFonts w:ascii="Times New Roman"/>
          <w:b w:val="false"/>
          <w:i w:val="false"/>
          <w:color w:val="000000"/>
          <w:sz w:val="28"/>
        </w:rPr>
        <w:t>
      Каменевский ауылдық округі – 10 363 мың теңге;</w:t>
      </w:r>
    </w:p>
    <w:p>
      <w:pPr>
        <w:spacing w:after="0"/>
        <w:ind w:left="0"/>
        <w:jc w:val="both"/>
      </w:pPr>
      <w:r>
        <w:rPr>
          <w:rFonts w:ascii="Times New Roman"/>
          <w:b w:val="false"/>
          <w:i w:val="false"/>
          <w:color w:val="000000"/>
          <w:sz w:val="28"/>
        </w:rPr>
        <w:t>
      Октябрьский ауылдық округі – 23 357 мың теңге.</w:t>
      </w:r>
    </w:p>
    <w:p>
      <w:pPr>
        <w:spacing w:after="0"/>
        <w:ind w:left="0"/>
        <w:jc w:val="both"/>
      </w:pPr>
      <w:r>
        <w:rPr>
          <w:rFonts w:ascii="Times New Roman"/>
          <w:b w:val="false"/>
          <w:i w:val="false"/>
          <w:color w:val="000000"/>
          <w:sz w:val="28"/>
        </w:rPr>
        <w:t>
      Разин ауылдық округі – 31 166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Қазақстан Республикасының 2015 жылғы 23 қарашадағы Еңбек кодексінің 139-бабының 9-тармағына сәйкес бюджет қаражаты есебінен ауылдық жерде жұмыс істейтін әлеуметтік қамсыздандыру, білім беру, мәдениет және спорт саласындағы азаматтық қызметшілерге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ескерілсін.</w:t>
      </w:r>
    </w:p>
    <w:p>
      <w:pPr>
        <w:spacing w:after="0"/>
        <w:ind w:left="0"/>
        <w:jc w:val="both"/>
      </w:pPr>
      <w:r>
        <w:rPr>
          <w:rFonts w:ascii="Times New Roman"/>
          <w:b w:val="false"/>
          <w:i w:val="false"/>
          <w:color w:val="000000"/>
          <w:sz w:val="28"/>
        </w:rPr>
        <w:t>
      Азаматтық қызметші болып табылатын және ауылдық жерде жұмыс істейтін әлеуметтік қамсыздандыру, білім беру, мәдениет және спорт саласындағы мамандар лауазымдарының тізбесін жергілікті өкілді органмен келісу бойынша жергілікті атқарушы орган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Ауданның жергілікті атқарушы органының 2020 жылға арналған резерві 93 001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2020 жылға арналған аудандық бюджеттен сомасы 32 294 мың теңге мұқтаж азаматтардың жеке санаттарына әлеуметтік көмекке облыстық бюджеттен берілетін нысаналы ағымдағы трансферттер көзделсін.";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2020 жылға арналған аудандық бюджетте облыстық бюджеттен 269 716 мың теңге сомасында нысаналы трансферттер көзделсін.";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2020 жылға арналған аудандық бюджетте республикалық бюджеттен 626 894 мың теңге сомасында нысаналы ағымдағы трансферттер көзделсін.";</w:t>
      </w:r>
    </w:p>
    <w:bookmarkStart w:name="z14" w:id="2"/>
    <w:p>
      <w:pPr>
        <w:spacing w:after="0"/>
        <w:ind w:left="0"/>
        <w:jc w:val="both"/>
      </w:pPr>
      <w:r>
        <w:rPr>
          <w:rFonts w:ascii="Times New Roman"/>
          <w:b w:val="false"/>
          <w:i w:val="false"/>
          <w:color w:val="000000"/>
          <w:sz w:val="28"/>
        </w:rPr>
        <w:t>
      11-2 тармақпен толықтырылсын:</w:t>
      </w:r>
    </w:p>
    <w:bookmarkEnd w:id="2"/>
    <w:p>
      <w:pPr>
        <w:spacing w:after="0"/>
        <w:ind w:left="0"/>
        <w:jc w:val="both"/>
      </w:pPr>
      <w:r>
        <w:rPr>
          <w:rFonts w:ascii="Times New Roman"/>
          <w:b w:val="false"/>
          <w:i w:val="false"/>
          <w:color w:val="000000"/>
          <w:sz w:val="28"/>
        </w:rPr>
        <w:t>
      "11-2. 2020 жылға арналған аудандық бюджетте заңнаманың өзгеруіне байланысты жоғары тұрған бюджеттің шығындарын өтеуге төмен тұрған бюджеттен 42 069 мың теңге сомасында ағымдағы нысаналы трансферттер көзделсін.".</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Start w:name="z15" w:id="3"/>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Андронова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Боровикова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 сәуірі </w:t>
            </w:r>
            <w:r>
              <w:br/>
            </w:r>
            <w:r>
              <w:rPr>
                <w:rFonts w:ascii="Times New Roman"/>
                <w:b w:val="false"/>
                <w:i w:val="false"/>
                <w:color w:val="000000"/>
                <w:sz w:val="20"/>
              </w:rPr>
              <w:t xml:space="preserve">№ 50/4-VI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26 желтоқсандағы </w:t>
            </w:r>
            <w:r>
              <w:br/>
            </w:r>
            <w:r>
              <w:rPr>
                <w:rFonts w:ascii="Times New Roman"/>
                <w:b w:val="false"/>
                <w:i w:val="false"/>
                <w:color w:val="000000"/>
                <w:sz w:val="20"/>
              </w:rPr>
              <w:t xml:space="preserve">№ 48/2-VI шешіміне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900"/>
        <w:gridCol w:w="580"/>
        <w:gridCol w:w="6925"/>
        <w:gridCol w:w="33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I.КІРІСТЕР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6 303 355,5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1 904 337</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859 541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166 437</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693 104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506 659</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506 659</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403 620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403 499</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124 377</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үшiн түсетiн түсiмдер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9 587</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меншiгiндегі мүлiктi жалға беруден түсетiн кiрiстер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меншiгiнен түсетiн баска да кiрiстер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10 414</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4 344 017,5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4 344 017,5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4 344 017,5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563"/>
        <w:gridCol w:w="1188"/>
        <w:gridCol w:w="1188"/>
        <w:gridCol w:w="5265"/>
        <w:gridCol w:w="32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6 445 301,9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369593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қала)әкiмiнiң қызметiн қамтамасыз ету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136224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шаруашылығы, жолаушылар көлiгi және автомобиль жолдары бөлiмi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155348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136573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обьектілерін дамыту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Аудандык ( қалалық) ауқымдағы дала өрттерінің, сондай – ақ мемлекеттік өртке қарсы қызмет органдары құрылмаған елді мекендерде өрттердің алдын алу және оларды сөндіру жөніндегі іс- шаралар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тәртiп, қауiпсiздiк, құқықтық, сот, қылмыстық-атқару қызметi</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3976772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230553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230553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224472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3564708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3517004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3425859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181511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181511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506612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369234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369234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128011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мұқжат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89 683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405688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156987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156987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156987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ақпаратық саясат жүргiзу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саласындагы өзге де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манызы бар қалалық (ауылдық), қала маңындағы және ауданішілік катынастар бойынша жолаушылар тасымалдарын субсидиялау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колдау және бәсекелестікті қорғау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бөлiмi</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723851,9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723851,9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723851,9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трансферттеді қайтару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19495,9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Заңңаманы өзгертуге байланысты жоғары тұрған бюджеттің шығындарын өтеуге төменгі тұрған бюджеттен ағымдағы нысаналы трансферттер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648798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республиқалық бюджеттен бөлінген пайдаланылмаған (түгел пайдаланылмаған)нысаналы трансферттердің сомасын қайтару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-175897,4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175897,4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141946,4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141946,4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