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a85d" w14:textId="9f7a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3 қыркүйектегі № 56/6-VI шешімі. Шығыс Қазақстан облысының Әділет департаментінде 2020 жылғы 16 қыркүйекте № 7537 болып тіркелді. Күші жойылды - Шығыс Қазақстан облысы Шемонаиха аудандық мәслихатының 2024 жылғы 9 ақпандағы № 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актiлер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қыркүйегі </w:t>
            </w:r>
            <w:r>
              <w:br/>
            </w:r>
            <w:r>
              <w:rPr>
                <w:rFonts w:ascii="Times New Roman"/>
                <w:b w:val="false"/>
                <w:i w:val="false"/>
                <w:color w:val="000000"/>
                <w:sz w:val="20"/>
              </w:rPr>
              <w:t>№ 56/6-VI шешімімен бекітілген</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Шемонаиха аудандық мәслихатының 30.03.2022 </w:t>
      </w:r>
      <w:r>
        <w:rPr>
          <w:rFonts w:ascii="Times New Roman"/>
          <w:b w:val="false"/>
          <w:i w:val="false"/>
          <w:color w:val="ff0000"/>
          <w:sz w:val="28"/>
        </w:rPr>
        <w:t>№ 16/5-VII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17"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Шемонаиха ауданы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 органы есептейтін мөлшер бойынша ең төмен тұтыну себетінің құнына тең, бір адамға қажетті ең төмен ақшалай кіріс;</w:t>
      </w:r>
    </w:p>
    <w:bookmarkEnd w:id="9"/>
    <w:bookmarkStart w:name="z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1"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22" w:id="13"/>
    <w:p>
      <w:pPr>
        <w:spacing w:after="0"/>
        <w:ind w:left="0"/>
        <w:jc w:val="both"/>
      </w:pPr>
      <w:r>
        <w:rPr>
          <w:rFonts w:ascii="Times New Roman"/>
          <w:b w:val="false"/>
          <w:i w:val="false"/>
          <w:color w:val="000000"/>
          <w:sz w:val="28"/>
        </w:rPr>
        <w:t>
      7) уәкілетті орган - "Шемонаиха ауданының жұмыспен қамту және әлеуметтік бағдарламалар бөлімі" мемлекеттік мекемесі;</w:t>
      </w:r>
    </w:p>
    <w:bookmarkEnd w:id="13"/>
    <w:bookmarkStart w:name="z23"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4"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5"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нысанда көрсететін көмек түсіндіріледі.</w:t>
      </w:r>
    </w:p>
    <w:bookmarkEnd w:id="16"/>
    <w:bookmarkStart w:name="z26"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7" w:id="18"/>
    <w:p>
      <w:pPr>
        <w:spacing w:after="0"/>
        <w:ind w:left="0"/>
        <w:jc w:val="both"/>
      </w:pPr>
      <w:r>
        <w:rPr>
          <w:rFonts w:ascii="Times New Roman"/>
          <w:b w:val="false"/>
          <w:i w:val="false"/>
          <w:color w:val="000000"/>
          <w:sz w:val="28"/>
        </w:rPr>
        <w:t>
      5. Осы қағидалар Шемонаиха ауданының аумағында тіркелген тұлғаларға таралады.</w:t>
      </w:r>
    </w:p>
    <w:bookmarkEnd w:id="18"/>
    <w:bookmarkStart w:name="z28" w:id="19"/>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27.09.2022 </w:t>
      </w:r>
      <w:r>
        <w:rPr>
          <w:rFonts w:ascii="Times New Roman"/>
          <w:b w:val="false"/>
          <w:i w:val="false"/>
          <w:color w:val="000000"/>
          <w:sz w:val="28"/>
        </w:rPr>
        <w:t>№ 23/9-VII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2-тарау. Әлеуметтік көмек көрсету тәртібі, әлеуметтік көмек алушылар санаттарының тізбесін айқындау және әлеуметтік көмектің мөлшерлерін белгілеу тәртібі</w:t>
      </w:r>
    </w:p>
    <w:bookmarkEnd w:id="20"/>
    <w:bookmarkStart w:name="z30" w:id="21"/>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бір негіз бойынша ақшалай төлем түрінде бір рет көрсетіледі:</w:t>
      </w:r>
    </w:p>
    <w:bookmarkEnd w:id="21"/>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белгілерімен марапатталған көп балалы аналар немесе бұрын "Батыр ана" атағын алған, сондай-ақ І және ІІ дәрежелі "Ана даңқы" орденімен марапатталған аналарға – 15000 (он бес мың) теңге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15000 (он бес мың) теңге мөлшерінде;</w:t>
      </w:r>
    </w:p>
    <w:p>
      <w:pPr>
        <w:spacing w:after="0"/>
        <w:ind w:left="0"/>
        <w:jc w:val="both"/>
      </w:pPr>
      <w:r>
        <w:rPr>
          <w:rFonts w:ascii="Times New Roman"/>
          <w:b w:val="false"/>
          <w:i w:val="false"/>
          <w:color w:val="000000"/>
          <w:sz w:val="28"/>
        </w:rPr>
        <w:t>
      2) Қазақстан халқының бірлігі мерекесі – 1 мамыр:</w:t>
      </w:r>
    </w:p>
    <w:p>
      <w:pPr>
        <w:spacing w:after="0"/>
        <w:ind w:left="0"/>
        <w:jc w:val="both"/>
      </w:pPr>
      <w:r>
        <w:rPr>
          <w:rFonts w:ascii="Times New Roman"/>
          <w:b w:val="false"/>
          <w:i w:val="false"/>
          <w:color w:val="000000"/>
          <w:sz w:val="28"/>
        </w:rPr>
        <w:t>
      1, 2-топтағы көруі бойынша мүгедектігі бар адамдарға – 30000 (отыз мың) теңге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(әрі қарай - КСР Одағы) iшкi iстер және мемлекеттiк қауiпсiздiк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фашизмге қарсы құралымдар құрамында фашистік Германия мен оның одақтастарына қарсы ұрыс қимылдарына қатысқан адамдарға –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адам болған бұрынғы Кеңестік Социалистік Республикалар Одағы мемлекеттік қауіпсіздік органдарының және ішкі істер органдарының басшы және қатардағы құрамындағы адамдарға – 100000 (жүз мың) теңге мөлшерінде;</w:t>
      </w:r>
    </w:p>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мүгедектігі бар адам болған тиісті санаттағы жұмысшылар мен қызметшілерге – 100000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болған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70000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үкімет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қызметшiлеріне - 100000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 мөлшерінде;</w:t>
      </w:r>
    </w:p>
    <w:p>
      <w:pPr>
        <w:spacing w:after="0"/>
        <w:ind w:left="0"/>
        <w:jc w:val="both"/>
      </w:pPr>
      <w:r>
        <w:rPr>
          <w:rFonts w:ascii="Times New Roman"/>
          <w:b w:val="false"/>
          <w:i w:val="false"/>
          <w:color w:val="000000"/>
          <w:sz w:val="28"/>
        </w:rPr>
        <w:t>
      4) Қазақстан Республикасының Конституциясы күні – 30 тамыз:</w:t>
      </w:r>
    </w:p>
    <w:p>
      <w:pPr>
        <w:spacing w:after="0"/>
        <w:ind w:left="0"/>
        <w:jc w:val="both"/>
      </w:pPr>
      <w:r>
        <w:rPr>
          <w:rFonts w:ascii="Times New Roman"/>
          <w:b w:val="false"/>
          <w:i w:val="false"/>
          <w:color w:val="000000"/>
          <w:sz w:val="28"/>
        </w:rPr>
        <w:t>
      ата-анасының қамқорлығынсыз қалған кәмелетке толмаған жетім балаларға (қорғаншыға немесе жетім балалардың өзге де заңды өкілдеріне) - 15000 (он бес мың) теңге мөлшерінде;</w:t>
      </w:r>
    </w:p>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5) Қазақстан Республикасының Тәуелсіздігі күні - 16 желтоқсан:</w:t>
      </w:r>
    </w:p>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органдардың қуғын-сүргіндеріне ұшыраған адамдарға - 13000 (он үш мың) теңге мөлшерінде;</w:t>
      </w:r>
    </w:p>
    <w:p>
      <w:pPr>
        <w:spacing w:after="0"/>
        <w:ind w:left="0"/>
        <w:jc w:val="both"/>
      </w:pPr>
      <w:r>
        <w:rPr>
          <w:rFonts w:ascii="Times New Roman"/>
          <w:b w:val="false"/>
          <w:i w:val="false"/>
          <w:color w:val="000000"/>
          <w:sz w:val="28"/>
        </w:rPr>
        <w:t>
      екінші дүниежүзілік соғыс кезінде майдандағы армияның әскери трибуналдарымен сотталған адамдарға (азаматтық тұлғалар мен әскери қызметшілер) - 13000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өткеру үшін шақырылғаннан кейін қуғын-сүргіндерге ұшыраған адамдарға - 13000 (он үш мың) теңге мөлшерінде;</w:t>
      </w:r>
    </w:p>
    <w:p>
      <w:pPr>
        <w:spacing w:after="0"/>
        <w:ind w:left="0"/>
        <w:jc w:val="both"/>
      </w:pPr>
      <w:r>
        <w:rPr>
          <w:rFonts w:ascii="Times New Roman"/>
          <w:b w:val="false"/>
          <w:i w:val="false"/>
          <w:color w:val="000000"/>
          <w:sz w:val="28"/>
        </w:rPr>
        <w:t>
      орталық одақтық органдардың: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қуғын-сүргінге ұшыраған адамдарға - 13000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- 100000 (жүз мың) теңге мөлшерінде;</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- 13000 (он үш мың) теңге мөлшерінде;</w:t>
      </w:r>
    </w:p>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- 13000 (он үш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27.09.2022 </w:t>
      </w:r>
      <w:r>
        <w:rPr>
          <w:rFonts w:ascii="Times New Roman"/>
          <w:b w:val="false"/>
          <w:i w:val="false"/>
          <w:color w:val="000000"/>
          <w:sz w:val="28"/>
        </w:rPr>
        <w:t>№ 23/9-VII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22"/>
    <w:p>
      <w:pPr>
        <w:spacing w:after="0"/>
        <w:ind w:left="0"/>
        <w:jc w:val="both"/>
      </w:pPr>
      <w:r>
        <w:rPr>
          <w:rFonts w:ascii="Times New Roman"/>
          <w:b w:val="false"/>
          <w:i w:val="false"/>
          <w:color w:val="000000"/>
          <w:sz w:val="28"/>
        </w:rPr>
        <w:t>
      1) өмірлік қиын жағдайда деп танылған адамдарға (отбасыларға) ең төменгі күнкөріс деңгейі мөлшерінің екі еселік шегінен аспайтын жан басына шаққандағы орташа табысы ескеріле отырып, мынадай негіздер бойынша бір рет беріледі:</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болмауы;</w:t>
      </w:r>
    </w:p>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 шектелу;</w:t>
      </w:r>
    </w:p>
    <w:p>
      <w:pPr>
        <w:spacing w:after="0"/>
        <w:ind w:left="0"/>
        <w:jc w:val="both"/>
      </w:pPr>
      <w:r>
        <w:rPr>
          <w:rFonts w:ascii="Times New Roman"/>
          <w:b w:val="false"/>
          <w:i w:val="false"/>
          <w:color w:val="000000"/>
          <w:sz w:val="28"/>
        </w:rPr>
        <w:t>
      жасының егде тартуына айланысты, бұрынғы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p>
      <w:pPr>
        <w:spacing w:after="0"/>
        <w:ind w:left="0"/>
        <w:jc w:val="both"/>
      </w:pPr>
      <w:r>
        <w:rPr>
          <w:rFonts w:ascii="Times New Roman"/>
          <w:b w:val="false"/>
          <w:i w:val="false"/>
          <w:color w:val="000000"/>
          <w:sz w:val="28"/>
        </w:rPr>
        <w:t>
      баспанасыздық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туындау орны бойынша табиғи зілзаланың немесе өрттің салдарынан зардап шеккен азаматтарға (отбасыларға) тұрғын үйді жоғалтқан, бүлдірген, айтарлықтай залал келтірген кезде тұрғын үй иесінің отбасына жан басына шаққандағы орташа табысы есепке алынбай 200 (екі жүз) айлық есептік көрсеткішке дейінгі мөлшерде;</w:t>
      </w:r>
    </w:p>
    <w:p>
      <w:pPr>
        <w:spacing w:after="0"/>
        <w:ind w:left="0"/>
        <w:jc w:val="both"/>
      </w:pPr>
      <w:r>
        <w:rPr>
          <w:rFonts w:ascii="Times New Roman"/>
          <w:b w:val="false"/>
          <w:i w:val="false"/>
          <w:color w:val="000000"/>
          <w:sz w:val="28"/>
        </w:rPr>
        <w:t>
      3) туберкулез ауруымен амбулаториялық емделуде жүрген тұлғаларға аудан аумағындағы денсаулық сақтау ұйымы ұсынатын тізім негізінде жан басына шаққандағы орташа табысы есепке алынбай ай сайын 7 (жеті) айлық есептік көрсеткіш мөлшерінде;</w:t>
      </w:r>
    </w:p>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ай сайын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w:t>
      </w:r>
    </w:p>
    <w:p>
      <w:pPr>
        <w:spacing w:after="0"/>
        <w:ind w:left="0"/>
        <w:jc w:val="both"/>
      </w:pPr>
      <w:r>
        <w:rPr>
          <w:rFonts w:ascii="Times New Roman"/>
          <w:b w:val="false"/>
          <w:i w:val="false"/>
          <w:color w:val="000000"/>
          <w:sz w:val="28"/>
        </w:rPr>
        <w:t xml:space="preserve">
      5) мүгедектігі бар балалардың ата-анасынына немесе өзге де заңды өкілдеріне және 1-топтағы мүгедектігі бар адамдарды ертіп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бір рет 55 (елу бес) айлық есептік көрсеткіш мөлшерінде көрсетіледі.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Өмірлік қиын жағдайға тап болған азаматтарға әлеуметтік көмектің шекті мөлшері 100 айлық есептік көрсеткішті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27.09.2022 </w:t>
      </w:r>
      <w:r>
        <w:rPr>
          <w:rFonts w:ascii="Times New Roman"/>
          <w:b w:val="false"/>
          <w:i w:val="false"/>
          <w:color w:val="000000"/>
          <w:sz w:val="28"/>
        </w:rPr>
        <w:t>№ 23/9-VII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23"/>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3"/>
    <w:bookmarkStart w:name="z96" w:id="2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4"/>
    <w:bookmarkStart w:name="z97" w:id="2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әкімшілік- аумақтық бірлік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өтінішті ұсынады.</w:t>
      </w:r>
    </w:p>
    <w:bookmarkEnd w:id="25"/>
    <w:bookmarkStart w:name="z98" w:id="26"/>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26"/>
    <w:bookmarkStart w:name="z99" w:id="2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7"/>
    <w:bookmarkStart w:name="z100" w:id="2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28"/>
    <w:bookmarkStart w:name="z101" w:id="29"/>
    <w:p>
      <w:pPr>
        <w:spacing w:after="0"/>
        <w:ind w:left="0"/>
        <w:jc w:val="left"/>
      </w:pPr>
      <w:r>
        <w:rPr>
          <w:rFonts w:ascii="Times New Roman"/>
          <w:b/>
          <w:i w:val="false"/>
          <w:color w:val="000000"/>
        </w:rPr>
        <w:t xml:space="preserve"> 3-тарау. Қорытынды ереже</w:t>
      </w:r>
    </w:p>
    <w:bookmarkEnd w:id="29"/>
    <w:bookmarkStart w:name="z102" w:id="30"/>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қыркүйектегі </w:t>
            </w:r>
            <w:r>
              <w:br/>
            </w:r>
            <w:r>
              <w:rPr>
                <w:rFonts w:ascii="Times New Roman"/>
                <w:b w:val="false"/>
                <w:i w:val="false"/>
                <w:color w:val="000000"/>
                <w:sz w:val="20"/>
              </w:rPr>
              <w:t>№ 56/6-VI шешіміне қосымша</w:t>
            </w:r>
          </w:p>
        </w:tc>
      </w:tr>
    </w:tbl>
    <w:bookmarkStart w:name="z122" w:id="31"/>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31"/>
    <w:bookmarkStart w:name="z123" w:id="32"/>
    <w:p>
      <w:pPr>
        <w:spacing w:after="0"/>
        <w:ind w:left="0"/>
        <w:jc w:val="both"/>
      </w:pPr>
      <w:r>
        <w:rPr>
          <w:rFonts w:ascii="Times New Roman"/>
          <w:b w:val="false"/>
          <w:i w:val="false"/>
          <w:color w:val="000000"/>
          <w:sz w:val="28"/>
        </w:rPr>
        <w:t xml:space="preserve">
      1. 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5839 болып тіркелген, 2019 жылғы 17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32"/>
    <w:bookmarkStart w:name="z124" w:id="33"/>
    <w:p>
      <w:pPr>
        <w:spacing w:after="0"/>
        <w:ind w:left="0"/>
        <w:jc w:val="both"/>
      </w:pPr>
      <w:r>
        <w:rPr>
          <w:rFonts w:ascii="Times New Roman"/>
          <w:b w:val="false"/>
          <w:i w:val="false"/>
          <w:color w:val="000000"/>
          <w:sz w:val="28"/>
        </w:rPr>
        <w:t xml:space="preserve">
      2. Шемонаиха аудандық мәслихатының 2019 жылғы 7 маусымдағы № 41/2-VI "Шемонаиха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6013 болып тіркелген, 2019 жылғы 17 маусымда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33"/>
    <w:bookmarkStart w:name="z125" w:id="34"/>
    <w:p>
      <w:pPr>
        <w:spacing w:after="0"/>
        <w:ind w:left="0"/>
        <w:jc w:val="both"/>
      </w:pPr>
      <w:r>
        <w:rPr>
          <w:rFonts w:ascii="Times New Roman"/>
          <w:b w:val="false"/>
          <w:i w:val="false"/>
          <w:color w:val="000000"/>
          <w:sz w:val="28"/>
        </w:rPr>
        <w:t xml:space="preserve">
      3. Шемонаиха аудандық мәслихатының 2019 жылғы 18 қазандағы № 45/8-VI "Шемонаиха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6232 болып тіркелген, 2019 жылғы 6 қарашада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34"/>
    <w:bookmarkStart w:name="z126" w:id="35"/>
    <w:p>
      <w:pPr>
        <w:spacing w:after="0"/>
        <w:ind w:left="0"/>
        <w:jc w:val="both"/>
      </w:pPr>
      <w:r>
        <w:rPr>
          <w:rFonts w:ascii="Times New Roman"/>
          <w:b w:val="false"/>
          <w:i w:val="false"/>
          <w:color w:val="000000"/>
          <w:sz w:val="28"/>
        </w:rPr>
        <w:t xml:space="preserve">
      4. Шемонаиха аудандық мәслихатының 2020 жылғы 6 сәуірдегі № 50/14-VI "Шемонаиха аудандық мәслихатының 2019 жылғы 4 сәуірдегі № 38/4-VI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6899 болып тіркелген, 2020 жылғы 17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