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62ee" w14:textId="2e06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13 желтоқсандағы №32-1 "2020-2022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2020 жылғы 18 наурыздағы № 33-1 шешімі. Батыс Қазақстан облысының Әділет департаментінде 2020 жылғы 19 наурызда № 6091 болып тіркелді. Күші жойылды - Батыс Қазақстан облыстық мәслихатының 2021 жылғы 19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19.03.2021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13 желтоқсандағы №32-1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№5896 тіркелген, 2019 жылғы 20 желтоқсандағы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172 968 599 мың теңге:</w:t>
      </w:r>
    </w:p>
    <w:bookmarkEnd w:id="3"/>
    <w:bookmarkStart w:name="z8" w:id="4"/>
    <w:p>
      <w:pPr>
        <w:spacing w:after="0"/>
        <w:ind w:left="0"/>
        <w:jc w:val="both"/>
      </w:pPr>
      <w:r>
        <w:rPr>
          <w:rFonts w:ascii="Times New Roman"/>
          <w:b w:val="false"/>
          <w:i w:val="false"/>
          <w:color w:val="000000"/>
          <w:sz w:val="28"/>
        </w:rPr>
        <w:t>
      салықтық түсімдер – 40 647 871 мың теңге;</w:t>
      </w:r>
    </w:p>
    <w:bookmarkEnd w:id="4"/>
    <w:bookmarkStart w:name="z9" w:id="5"/>
    <w:p>
      <w:pPr>
        <w:spacing w:after="0"/>
        <w:ind w:left="0"/>
        <w:jc w:val="both"/>
      </w:pPr>
      <w:r>
        <w:rPr>
          <w:rFonts w:ascii="Times New Roman"/>
          <w:b w:val="false"/>
          <w:i w:val="false"/>
          <w:color w:val="000000"/>
          <w:sz w:val="28"/>
        </w:rPr>
        <w:t>
      салықтық емес түсімдер – 352 462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түсімдері – 131 967 266 мың теңге;</w:t>
      </w:r>
    </w:p>
    <w:bookmarkEnd w:id="7"/>
    <w:bookmarkStart w:name="z12" w:id="8"/>
    <w:p>
      <w:pPr>
        <w:spacing w:after="0"/>
        <w:ind w:left="0"/>
        <w:jc w:val="both"/>
      </w:pPr>
      <w:r>
        <w:rPr>
          <w:rFonts w:ascii="Times New Roman"/>
          <w:b w:val="false"/>
          <w:i w:val="false"/>
          <w:color w:val="000000"/>
          <w:sz w:val="28"/>
        </w:rPr>
        <w:t>
      2) шығындар – 170 032 843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15 053 926 мың теңге:</w:t>
      </w:r>
    </w:p>
    <w:bookmarkEnd w:id="9"/>
    <w:bookmarkStart w:name="z14" w:id="10"/>
    <w:p>
      <w:pPr>
        <w:spacing w:after="0"/>
        <w:ind w:left="0"/>
        <w:jc w:val="both"/>
      </w:pPr>
      <w:r>
        <w:rPr>
          <w:rFonts w:ascii="Times New Roman"/>
          <w:b w:val="false"/>
          <w:i w:val="false"/>
          <w:color w:val="000000"/>
          <w:sz w:val="28"/>
        </w:rPr>
        <w:t>
      бюджеттік кредиттер – 21 701 270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6 647 344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1 307 755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1 307 755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-13 425 925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13 425 925 мың теңге:</w:t>
      </w:r>
    </w:p>
    <w:bookmarkEnd w:id="16"/>
    <w:bookmarkStart w:name="z21" w:id="17"/>
    <w:p>
      <w:pPr>
        <w:spacing w:after="0"/>
        <w:ind w:left="0"/>
        <w:jc w:val="both"/>
      </w:pPr>
      <w:r>
        <w:rPr>
          <w:rFonts w:ascii="Times New Roman"/>
          <w:b w:val="false"/>
          <w:i w:val="false"/>
          <w:color w:val="000000"/>
          <w:sz w:val="28"/>
        </w:rPr>
        <w:t>
      қарыздар түсімі – 14 945 795 мың теңге;</w:t>
      </w:r>
    </w:p>
    <w:bookmarkEnd w:id="17"/>
    <w:bookmarkStart w:name="z22" w:id="18"/>
    <w:p>
      <w:pPr>
        <w:spacing w:after="0"/>
        <w:ind w:left="0"/>
        <w:jc w:val="both"/>
      </w:pPr>
      <w:r>
        <w:rPr>
          <w:rFonts w:ascii="Times New Roman"/>
          <w:b w:val="false"/>
          <w:i w:val="false"/>
          <w:color w:val="000000"/>
          <w:sz w:val="28"/>
        </w:rPr>
        <w:t>
      қарыздарды өтеу – 6 678 591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5 158 721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екінші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"1) 2020 жылға арналған облыстық бюджетте республикалық бюджеттен бөлінетін нысаналы трансферттердің түсімі мен кредиттер 63 572 552 мың теңге жалпы сомасында ескерілсін:";</w:t>
      </w:r>
    </w:p>
    <w:bookmarkEnd w:id="21"/>
    <w:bookmarkStart w:name="z27" w:id="22"/>
    <w:p>
      <w:pPr>
        <w:spacing w:after="0"/>
        <w:ind w:left="0"/>
        <w:jc w:val="both"/>
      </w:pPr>
      <w:r>
        <w:rPr>
          <w:rFonts w:ascii="Times New Roman"/>
          <w:b w:val="false"/>
          <w:i w:val="false"/>
          <w:color w:val="000000"/>
          <w:sz w:val="28"/>
        </w:rPr>
        <w:t>
      жиырма жетінші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677 760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5)-тармақшамен келесі мазмұнда толықтырылсын:</w:t>
      </w:r>
    </w:p>
    <w:bookmarkStart w:name="z30" w:id="24"/>
    <w:p>
      <w:pPr>
        <w:spacing w:after="0"/>
        <w:ind w:left="0"/>
        <w:jc w:val="both"/>
      </w:pPr>
      <w:r>
        <w:rPr>
          <w:rFonts w:ascii="Times New Roman"/>
          <w:b w:val="false"/>
          <w:i w:val="false"/>
          <w:color w:val="000000"/>
          <w:sz w:val="28"/>
        </w:rPr>
        <w:t>
      "5)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24"/>
    <w:bookmarkStart w:name="z31" w:id="25"/>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100%.";</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"9. 2020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мен ағымдағы нысаналы трансферттер 12 013 035 мың теңге жалпы сомасында қарастырылғаны ескерілсін, соның ішінде:</w:t>
      </w:r>
    </w:p>
    <w:bookmarkEnd w:id="26"/>
    <w:bookmarkStart w:name="z34" w:id="27"/>
    <w:p>
      <w:pPr>
        <w:spacing w:after="0"/>
        <w:ind w:left="0"/>
        <w:jc w:val="both"/>
      </w:pPr>
      <w:r>
        <w:rPr>
          <w:rFonts w:ascii="Times New Roman"/>
          <w:b w:val="false"/>
          <w:i w:val="false"/>
          <w:color w:val="000000"/>
          <w:sz w:val="28"/>
        </w:rPr>
        <w:t>
      3 828 726 мың теңге – ағымдағы нысаналы трансферттер;</w:t>
      </w:r>
    </w:p>
    <w:bookmarkEnd w:id="27"/>
    <w:bookmarkStart w:name="z35" w:id="28"/>
    <w:p>
      <w:pPr>
        <w:spacing w:after="0"/>
        <w:ind w:left="0"/>
        <w:jc w:val="both"/>
      </w:pPr>
      <w:r>
        <w:rPr>
          <w:rFonts w:ascii="Times New Roman"/>
          <w:b w:val="false"/>
          <w:i w:val="false"/>
          <w:color w:val="000000"/>
          <w:sz w:val="28"/>
        </w:rPr>
        <w:t>
      8 184 309 мың теңге – нысаналы даму трансферттері.</w:t>
      </w:r>
    </w:p>
    <w:bookmarkEnd w:id="28"/>
    <w:bookmarkStart w:name="z36" w:id="29"/>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29"/>
    <w:bookmarkStart w:name="z37"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38" w:id="31"/>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қамтамасыз етсін.</w:t>
      </w:r>
    </w:p>
    <w:bookmarkEnd w:id="31"/>
    <w:bookmarkStart w:name="z39" w:id="3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Потиченко</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18 наурыздағы</w:t>
            </w:r>
            <w:r>
              <w:br/>
            </w:r>
            <w:r>
              <w:rPr>
                <w:rFonts w:ascii="Times New Roman"/>
                <w:b w:val="false"/>
                <w:i w:val="false"/>
                <w:color w:val="000000"/>
                <w:sz w:val="20"/>
              </w:rPr>
              <w:t>№33-1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2019 жылғы 13 желтоқсандағы</w:t>
            </w:r>
            <w:r>
              <w:br/>
            </w:r>
            <w:r>
              <w:rPr>
                <w:rFonts w:ascii="Times New Roman"/>
                <w:b w:val="false"/>
                <w:i w:val="false"/>
                <w:color w:val="000000"/>
                <w:sz w:val="20"/>
              </w:rPr>
              <w:t>№32-1 шешіміне 1-қосымша</w:t>
            </w:r>
          </w:p>
        </w:tc>
      </w:tr>
    </w:tbl>
    <w:bookmarkStart w:name="z44" w:id="33"/>
    <w:p>
      <w:pPr>
        <w:spacing w:after="0"/>
        <w:ind w:left="0"/>
        <w:jc w:val="left"/>
      </w:pPr>
      <w:r>
        <w:rPr>
          <w:rFonts w:ascii="Times New Roman"/>
          <w:b/>
          <w:i w:val="false"/>
          <w:color w:val="000000"/>
        </w:rPr>
        <w:t xml:space="preserve"> 2020 жылға арналған облыстық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971"/>
        <w:gridCol w:w="971"/>
        <w:gridCol w:w="6166"/>
        <w:gridCol w:w="27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172 968 599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40 647 871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13 350 795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13 350 795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25 855 646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25 855 646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1 441 430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1 222 056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352 462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131 967 266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1 961 289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1 961 289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130 005 977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130 005 977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170 032 843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2 238 275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1 446 591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1 345 135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150 682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608 919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529 097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527 247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6 164 137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6 164 137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5 702 630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5 448 947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249 783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34 428 305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7 052 356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3 410 139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1 557 687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2 121 492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1 991 492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1 090 282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7 917 298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7 512 707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7 512 707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1 071 253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1 032 011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1 032 011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18 015 152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18 015 152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157 715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462 483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156 929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1 298 341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15 462 888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3 049 924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585 904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1 184 792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1 184 792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768 363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8 527 144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2 857 357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2 563 417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1 134 366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982 007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439 330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арналған мерекелік іс-шараларды өткізу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4 870 675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4 799 532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4 610 346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3 097 579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3 008 716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2 978 857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241 234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1 182 390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408 968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1 057 939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5 918 969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2 706 678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2 697 078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502 817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775 179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1 034 214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304 758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304 758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315 424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315 424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171 966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308 983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204 468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164 569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1 975 519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1 975 519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971 493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971 493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11 541 395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9 857 858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8 869 709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784 991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2 276 560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2 789 636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2 217 493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988 149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798 435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685 544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683 159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530 233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192 442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17 007 995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17 007 995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16 965 499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16 804 576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19 637 317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8 244 776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8 244 776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550 816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7 581 960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11 392 541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11 392 541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7 925 758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3 120 586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6 690 490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4 889 176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1 801 303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1 532 398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3 087 873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3 087 873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1 801 314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149 738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149 738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49 087 201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49 087 201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49 087 201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47 914 192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791 273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15 053 926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21 701 270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15 074 557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15 074 557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13 781 442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13 781 442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1 293 115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6 126 713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-13 425 925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13 425 925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14 945 795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14 945 795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7 025 967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7 025 967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7 919 828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6 678 591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6 678 591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6 678 591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