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e0b1" w14:textId="d0ee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 әкімдігінің 2018 жылғы 29 мамырдағы №14 "Бөрлі ауданының елді мекендерінде салық салу объектісінің орналасқан жерін ескеретін аймаққа бөлу коэффициенттерін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2020 жылғы 4 мамырдағы № 150 қаулысы. Батыс Қазақстан облысының Әділет департаментінде 2020 жылғы 6 мамырда № 6220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әкімдігінің 2018 жылғы 29 мамырдағы №14 "Бөрлі ауданының елді мекендерінде салық салу объектісінің орналасқан жерін ескеретін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№5215 тіркелген, 2018 жылы 11 маусымда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(кіріспе)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Бөрлі ауданы әкімі аппаратының мемлекеттік - құқықтық жұмысы бөлімінің басшысы (Д.Муканова) осы қаулының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мамырдағы №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елді мекендерінде салық салу объектісінің орналасқан жерін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Масайтөбе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Бақтыарал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Даниялкөл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Приуральное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Пугачево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разъезді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Қаракұдық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