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712c" w14:textId="a8a7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2019 жылғы 30 желтоқсандағы №34-2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14 қыркүйектегі № 44-1 шешімі. Батыс Қазақстан облысының Әділет департаментінде 2020 жылғы 17 қыркүйекте № 6359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2019 жылғы 30 желтоқсандағы №34-2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6 439 196 мың теңге:</w:t>
      </w:r>
    </w:p>
    <w:bookmarkEnd w:id="3"/>
    <w:bookmarkStart w:name="z8" w:id="4"/>
    <w:p>
      <w:pPr>
        <w:spacing w:after="0"/>
        <w:ind w:left="0"/>
        <w:jc w:val="both"/>
      </w:pPr>
      <w:r>
        <w:rPr>
          <w:rFonts w:ascii="Times New Roman"/>
          <w:b w:val="false"/>
          <w:i w:val="false"/>
          <w:color w:val="000000"/>
          <w:sz w:val="28"/>
        </w:rPr>
        <w:t>
      салықтық түсімдер – 471 654 мың теңге;</w:t>
      </w:r>
    </w:p>
    <w:bookmarkEnd w:id="4"/>
    <w:bookmarkStart w:name="z9" w:id="5"/>
    <w:p>
      <w:pPr>
        <w:spacing w:after="0"/>
        <w:ind w:left="0"/>
        <w:jc w:val="both"/>
      </w:pPr>
      <w:r>
        <w:rPr>
          <w:rFonts w:ascii="Times New Roman"/>
          <w:b w:val="false"/>
          <w:i w:val="false"/>
          <w:color w:val="000000"/>
          <w:sz w:val="28"/>
        </w:rPr>
        <w:t>
      салықтық емес түсімдер – 15 099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3 095 мың теңге;</w:t>
      </w:r>
    </w:p>
    <w:bookmarkEnd w:id="6"/>
    <w:bookmarkStart w:name="z11" w:id="7"/>
    <w:p>
      <w:pPr>
        <w:spacing w:after="0"/>
        <w:ind w:left="0"/>
        <w:jc w:val="both"/>
      </w:pPr>
      <w:r>
        <w:rPr>
          <w:rFonts w:ascii="Times New Roman"/>
          <w:b w:val="false"/>
          <w:i w:val="false"/>
          <w:color w:val="000000"/>
          <w:sz w:val="28"/>
        </w:rPr>
        <w:t>
      трансферттер түсімі – 5 949 348 мың теңге;</w:t>
      </w:r>
    </w:p>
    <w:bookmarkEnd w:id="7"/>
    <w:bookmarkStart w:name="z12" w:id="8"/>
    <w:p>
      <w:pPr>
        <w:spacing w:after="0"/>
        <w:ind w:left="0"/>
        <w:jc w:val="both"/>
      </w:pPr>
      <w:r>
        <w:rPr>
          <w:rFonts w:ascii="Times New Roman"/>
          <w:b w:val="false"/>
          <w:i w:val="false"/>
          <w:color w:val="000000"/>
          <w:sz w:val="28"/>
        </w:rPr>
        <w:t>
      2) шығындар – 6 826 200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71 631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27 782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- 458 635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458 635 мың теңге:</w:t>
      </w:r>
    </w:p>
    <w:bookmarkEnd w:id="16"/>
    <w:bookmarkStart w:name="z21" w:id="17"/>
    <w:p>
      <w:pPr>
        <w:spacing w:after="0"/>
        <w:ind w:left="0"/>
        <w:jc w:val="both"/>
      </w:pPr>
      <w:r>
        <w:rPr>
          <w:rFonts w:ascii="Times New Roman"/>
          <w:b w:val="false"/>
          <w:i w:val="false"/>
          <w:color w:val="000000"/>
          <w:sz w:val="28"/>
        </w:rPr>
        <w:t>
      қарыздар түсімі – 359 999 мың теңге;</w:t>
      </w:r>
    </w:p>
    <w:bookmarkEnd w:id="17"/>
    <w:bookmarkStart w:name="z22" w:id="18"/>
    <w:p>
      <w:pPr>
        <w:spacing w:after="0"/>
        <w:ind w:left="0"/>
        <w:jc w:val="both"/>
      </w:pPr>
      <w:r>
        <w:rPr>
          <w:rFonts w:ascii="Times New Roman"/>
          <w:b w:val="false"/>
          <w:i w:val="false"/>
          <w:color w:val="000000"/>
          <w:sz w:val="28"/>
        </w:rPr>
        <w:t>
      қарыздарды өтеу – 27 782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126 418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w:t>
            </w:r>
            <w:r>
              <w:br/>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Ашенов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14 қыркүйектегі </w:t>
            </w:r>
            <w:r>
              <w:br/>
            </w:r>
            <w:r>
              <w:rPr>
                <w:rFonts w:ascii="Times New Roman"/>
                <w:b w:val="false"/>
                <w:i w:val="false"/>
                <w:color w:val="000000"/>
                <w:sz w:val="20"/>
              </w:rPr>
              <w:t>№ 44-1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34-2 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5 949 348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14 104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