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ca17" w14:textId="715c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2019 жылғы 30 желтоқсандағы №34-2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22 желтоқсандағы № 49-1 шешімі. Батыс Қазақстан облысының Әділет департаментінде 2020 жылғы 22 желтоқсанда № 6566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2019 жылғы 30 желтоқсандағы №34-2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6 061 637 мың теңге:</w:t>
      </w:r>
    </w:p>
    <w:bookmarkEnd w:id="3"/>
    <w:bookmarkStart w:name="z8" w:id="4"/>
    <w:p>
      <w:pPr>
        <w:spacing w:after="0"/>
        <w:ind w:left="0"/>
        <w:jc w:val="both"/>
      </w:pPr>
      <w:r>
        <w:rPr>
          <w:rFonts w:ascii="Times New Roman"/>
          <w:b w:val="false"/>
          <w:i w:val="false"/>
          <w:color w:val="000000"/>
          <w:sz w:val="28"/>
        </w:rPr>
        <w:t>
      салықтық түсімдер – 471 654 мың теңге;</w:t>
      </w:r>
    </w:p>
    <w:bookmarkEnd w:id="4"/>
    <w:bookmarkStart w:name="z9" w:id="5"/>
    <w:p>
      <w:pPr>
        <w:spacing w:after="0"/>
        <w:ind w:left="0"/>
        <w:jc w:val="both"/>
      </w:pPr>
      <w:r>
        <w:rPr>
          <w:rFonts w:ascii="Times New Roman"/>
          <w:b w:val="false"/>
          <w:i w:val="false"/>
          <w:color w:val="000000"/>
          <w:sz w:val="28"/>
        </w:rPr>
        <w:t>
      салықтық емес түсімдер – 15 099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3 095 мың теңге;</w:t>
      </w:r>
    </w:p>
    <w:bookmarkEnd w:id="6"/>
    <w:bookmarkStart w:name="z11" w:id="7"/>
    <w:p>
      <w:pPr>
        <w:spacing w:after="0"/>
        <w:ind w:left="0"/>
        <w:jc w:val="both"/>
      </w:pPr>
      <w:r>
        <w:rPr>
          <w:rFonts w:ascii="Times New Roman"/>
          <w:b w:val="false"/>
          <w:i w:val="false"/>
          <w:color w:val="000000"/>
          <w:sz w:val="28"/>
        </w:rPr>
        <w:t>
      трансферттер түсімі – 5 571 789 мың теңге;</w:t>
      </w:r>
    </w:p>
    <w:bookmarkEnd w:id="7"/>
    <w:bookmarkStart w:name="z12" w:id="8"/>
    <w:p>
      <w:pPr>
        <w:spacing w:after="0"/>
        <w:ind w:left="0"/>
        <w:jc w:val="both"/>
      </w:pPr>
      <w:r>
        <w:rPr>
          <w:rFonts w:ascii="Times New Roman"/>
          <w:b w:val="false"/>
          <w:i w:val="false"/>
          <w:color w:val="000000"/>
          <w:sz w:val="28"/>
        </w:rPr>
        <w:t>
      2) шығындар – 6 448 265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55 670 мың теңге:</w:t>
      </w:r>
    </w:p>
    <w:bookmarkEnd w:id="9"/>
    <w:bookmarkStart w:name="z14" w:id="10"/>
    <w:p>
      <w:pPr>
        <w:spacing w:after="0"/>
        <w:ind w:left="0"/>
        <w:jc w:val="both"/>
      </w:pPr>
      <w:r>
        <w:rPr>
          <w:rFonts w:ascii="Times New Roman"/>
          <w:b w:val="false"/>
          <w:i w:val="false"/>
          <w:color w:val="000000"/>
          <w:sz w:val="28"/>
        </w:rPr>
        <w:t>
      бюджеттік кредиттер – 83 452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27 782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- 442 298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442 298 мың теңге:</w:t>
      </w:r>
    </w:p>
    <w:bookmarkEnd w:id="16"/>
    <w:bookmarkStart w:name="z21" w:id="17"/>
    <w:p>
      <w:pPr>
        <w:spacing w:after="0"/>
        <w:ind w:left="0"/>
        <w:jc w:val="both"/>
      </w:pPr>
      <w:r>
        <w:rPr>
          <w:rFonts w:ascii="Times New Roman"/>
          <w:b w:val="false"/>
          <w:i w:val="false"/>
          <w:color w:val="000000"/>
          <w:sz w:val="28"/>
        </w:rPr>
        <w:t>
      қарыздар түсімі – 343 662 мың теңге;</w:t>
      </w:r>
    </w:p>
    <w:bookmarkEnd w:id="17"/>
    <w:bookmarkStart w:name="z22" w:id="18"/>
    <w:p>
      <w:pPr>
        <w:spacing w:after="0"/>
        <w:ind w:left="0"/>
        <w:jc w:val="both"/>
      </w:pPr>
      <w:r>
        <w:rPr>
          <w:rFonts w:ascii="Times New Roman"/>
          <w:b w:val="false"/>
          <w:i w:val="false"/>
          <w:color w:val="000000"/>
          <w:sz w:val="28"/>
        </w:rPr>
        <w:t>
      қарыздарды өтеу – 27 782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126 418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 сессия</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Ашенов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49-1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34-2 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14 332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