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e449" w14:textId="d99e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Жәнібек ауданы Ұзынкөл ауылдық округінің бюджеті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28 желтоқсандағы № 51-9 шешімі. Батыс Қазақстан облысының Әділет департаментінде 2020 жылғы 29 желтоқсанда № 6711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Жәнібек ауданының Ұзынкөл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30 950 мың теңге:</w:t>
      </w:r>
    </w:p>
    <w:bookmarkEnd w:id="2"/>
    <w:bookmarkStart w:name="z6" w:id="3"/>
    <w:p>
      <w:pPr>
        <w:spacing w:after="0"/>
        <w:ind w:left="0"/>
        <w:jc w:val="both"/>
      </w:pPr>
      <w:r>
        <w:rPr>
          <w:rFonts w:ascii="Times New Roman"/>
          <w:b w:val="false"/>
          <w:i w:val="false"/>
          <w:color w:val="000000"/>
          <w:sz w:val="28"/>
        </w:rPr>
        <w:t>
      салықтық түсімдер – 888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30 062 мың теңге;</w:t>
      </w:r>
    </w:p>
    <w:bookmarkEnd w:id="6"/>
    <w:bookmarkStart w:name="z10" w:id="7"/>
    <w:p>
      <w:pPr>
        <w:spacing w:after="0"/>
        <w:ind w:left="0"/>
        <w:jc w:val="both"/>
      </w:pPr>
      <w:r>
        <w:rPr>
          <w:rFonts w:ascii="Times New Roman"/>
          <w:b w:val="false"/>
          <w:i w:val="false"/>
          <w:color w:val="000000"/>
          <w:sz w:val="28"/>
        </w:rPr>
        <w:t>
      2) шығындар – 33 002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- 2 052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2 052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2 052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000000"/>
          <w:sz w:val="28"/>
        </w:rPr>
        <w:t>№ 13-9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Ұзынкөл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2020 жылғы 23 желтоқсандағы №50-2 "2021 – 2023 жылдарға арналған аудандық бюджет туралы" (Нормативтік құқықтық актілерді мемлекеттік тіркеу тізілімінде №6582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2021 жылға арналған Ұзынкөл ауылдық округінің бюджетінде аудандық бюджеттен берілетін субвенциялар түсімдерінің жалпы сомасы 24 641 мың теңге көлемінде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№51-9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Ұзынкөл ауылдық округінің бюджеті</w:t>
      </w:r>
    </w:p>
    <w:bookmarkEnd w:id="25"/>
    <w:p>
      <w:pPr>
        <w:spacing w:after="0"/>
        <w:ind w:left="0"/>
        <w:jc w:val="both"/>
      </w:pP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ff0000"/>
          <w:sz w:val="28"/>
        </w:rPr>
        <w:t>№ 13-9</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51-9 шешіміне 2-қосымша</w:t>
            </w:r>
          </w:p>
        </w:tc>
      </w:tr>
    </w:tbl>
    <w:bookmarkStart w:name="z34" w:id="27"/>
    <w:p>
      <w:pPr>
        <w:spacing w:after="0"/>
        <w:ind w:left="0"/>
        <w:jc w:val="left"/>
      </w:pPr>
      <w:r>
        <w:rPr>
          <w:rFonts w:ascii="Times New Roman"/>
          <w:b/>
          <w:i w:val="false"/>
          <w:color w:val="000000"/>
        </w:rPr>
        <w:t xml:space="preserve"> 2022 жылға арналған Ұзынкөл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2020 жылғы 28 желтоқсандағы</w:t>
            </w:r>
            <w:r>
              <w:br/>
            </w:r>
            <w:r>
              <w:rPr>
                <w:rFonts w:ascii="Times New Roman"/>
                <w:b w:val="false"/>
                <w:i w:val="false"/>
                <w:color w:val="000000"/>
                <w:sz w:val="20"/>
              </w:rPr>
              <w:t>№ 51-9 шешіміне 3-қосымша</w:t>
            </w:r>
          </w:p>
        </w:tc>
      </w:tr>
    </w:tbl>
    <w:bookmarkStart w:name="z37" w:id="29"/>
    <w:p>
      <w:pPr>
        <w:spacing w:after="0"/>
        <w:ind w:left="0"/>
        <w:jc w:val="left"/>
      </w:pPr>
      <w:r>
        <w:rPr>
          <w:rFonts w:ascii="Times New Roman"/>
          <w:b/>
          <w:i w:val="false"/>
          <w:color w:val="000000"/>
        </w:rPr>
        <w:t xml:space="preserve"> 2023 жылға арналған Ұзынкөл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