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d16d" w14:textId="825d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Бәйтерек ауданы Краснов ауылдық округі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13 қаңтардағы № 43-16 шешімі. Батыс Қазақстан облысының Әділет департаментінде 2020 жылғы 15 қаңтарда № 5995 болып тіркелді. Күші жойылды - Батыс Қазақстан облысы Бәйтерек аудандық мәслихатының 2021 жылғы 30 наурыздағы № 3-13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 3-13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Краснов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25 205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2 976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21 259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25 205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 59-19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2020 жылға арналған Краснов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4 желтоқсандағы "2020-2022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2019 жылғы 31 желтоқсандағы №42-2 "2020-2022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№5926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2020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2020 жылға арналған ауылдық округ бюджетінде аудандық бюджеттен берілетін субвенциялар түсімдері жалпы 20 466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2020 жылға арналған ауылдық округ бюджетіне аудандық бюджеттен берілетін трансферттер түсімдері жалпы 968 мың теңге сомасында ескерілсін.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№43-16 шешіміне 1-қосымша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Краснов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 59-19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25 205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№43-16 шешіміне 2-қосымша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Краснов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23 604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22 294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22 294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22 294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22 294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№43-16 шешіміне 3-қосымша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Краснов ауылдық округінің бюджеті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23 604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22 294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22 294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22 294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22 294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