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2c67" w14:textId="dfc2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№43-4 "2020-2022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56-12 шешімі. Батыс Қазақстан облысының Әділет департаментінде 2020 жылғы 2 қарашада № 6453 болып тіркелді. Күші жойылды - Батыс Қазақстан облысы Бәйтерек аудандық мәслихатының 2021 жылғы 31 наурыздағы № 3-26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№43-4 "2020-2022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5982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Щапов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28 936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