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8250" w14:textId="5588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10 сәуірдегі № 41-1 шешімі. Батыс Қазақстан облысының Әділет департаментінде 2020 жылғы 10 сәуірде № 6147 болып тіркелді. Күші жойылды - Батыс Қазақстан облысы Қаратөбе аудандық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9 қаңтардағы № 38-1 "2020-2022 жылдарға арналған Қаратөбе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5933 тіркелген, Қазақстан Республикасы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247 348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11 270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236 078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248 335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987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 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70 130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67 830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71 371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- 1 241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1 241 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1 241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30 776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1 442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29 098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30 776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2020-2022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31 664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1 097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29 985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31 664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2020-2022 жылдарға арналған Аққозы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19 864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18 452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19 864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Жусандой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21 778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1 355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20 111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21 778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2020-2022 жылдарға арналған Егіндікөл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22 872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819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22 037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22 872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2020-2022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26 561 мың теңге, оның ішінде: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1 755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681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24 125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26 561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сәуірдегі № 41-1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 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сәуірдегі № 41-1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Сулыкөл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сәуірдегі № 41-1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сәуірдегі № 41-1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Қаракөл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сәуірдегі № 41-1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7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Аққозы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сәуірдегі № 41-1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Жусандой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сәуірдегі № 41-1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Егіндікөл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сәуірдегі № 41-1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Қоскөл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