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d129" w14:textId="e70d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6 қаңтардағы № ҚР ДСМ-3 және Қазақстан Республикасы Ұлттық экономика министрінің 2021 жылғы 6 қаңтардағы № 5 бірлескен бұйрығы. Қазақстан Республикасының Әділет министрлігінде 2021 жылғы 8 қаңтарда № 22044 болып тіркелді</w:t>
      </w:r>
    </w:p>
    <w:p>
      <w:pPr>
        <w:spacing w:after="0"/>
        <w:ind w:left="0"/>
        <w:jc w:val="both"/>
      </w:pPr>
      <w:bookmarkStart w:name="z2" w:id="0"/>
      <w:r>
        <w:rPr>
          <w:rFonts w:ascii="Times New Roman"/>
          <w:b w:val="false"/>
          <w:i w:val="false"/>
          <w:color w:val="000000"/>
          <w:sz w:val="28"/>
        </w:rPr>
        <w:t>
      БҰЙЫРАМЫЗ:</w:t>
      </w:r>
    </w:p>
    <w:bookmarkEnd w:id="0"/>
    <w:bookmarkStart w:name="z3" w:id="1"/>
    <w:p>
      <w:pPr>
        <w:spacing w:after="0"/>
        <w:ind w:left="0"/>
        <w:jc w:val="both"/>
      </w:pPr>
      <w:r>
        <w:rPr>
          <w:rFonts w:ascii="Times New Roman"/>
          <w:b w:val="false"/>
          <w:i w:val="false"/>
          <w:color w:val="000000"/>
          <w:sz w:val="28"/>
        </w:rPr>
        <w:t xml:space="preserve">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17744 болып тіркелген, Қазақстан Республикасы Нормативтік құқықтық актілерінің эталондық бақылау банкінде 2018 жылғы 23 қарашада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8" w:id="3"/>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11-қосымша</w:t>
      </w:r>
      <w:r>
        <w:rPr>
          <w:rFonts w:ascii="Times New Roman"/>
          <w:b w:val="false"/>
          <w:i w:val="false"/>
          <w:color w:val="000000"/>
          <w:sz w:val="28"/>
        </w:rPr>
        <w:t xml:space="preserve"> алып тасталсын;</w:t>
      </w:r>
    </w:p>
    <w:bookmarkEnd w:id="9"/>
    <w:bookmarkStart w:name="z15" w:id="1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4"/>
    <w:bookmarkStart w:name="z20" w:id="1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5"/>
    <w:bookmarkStart w:name="z21" w:id="16"/>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Денсаулық сақтау министрлігінің интернет-ресурсында орналастыруды;</w:t>
      </w:r>
    </w:p>
    <w:bookmarkEnd w:id="16"/>
    <w:bookmarkStart w:name="z22" w:id="17"/>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7"/>
    <w:bookmarkStart w:name="z23" w:id="1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Денсаулық сақтау вице-министріне жүктелсін.</w:t>
      </w:r>
    </w:p>
    <w:bookmarkEnd w:id="18"/>
    <w:bookmarkStart w:name="z24" w:id="1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министрі ___Р. Даленов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Денсаулық сақтау министрі ___А. Цой</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w:t>
      </w:r>
    </w:p>
    <w:p>
      <w:pPr>
        <w:spacing w:after="0"/>
        <w:ind w:left="0"/>
        <w:jc w:val="both"/>
      </w:pPr>
      <w:r>
        <w:rPr>
          <w:rFonts w:ascii="Times New Roman"/>
          <w:b w:val="false"/>
          <w:i w:val="false"/>
          <w:color w:val="000000"/>
          <w:sz w:val="28"/>
        </w:rPr>
        <w:t>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6 қаңтардағы </w:t>
            </w:r>
            <w:r>
              <w:br/>
            </w:r>
            <w:r>
              <w:rPr>
                <w:rFonts w:ascii="Times New Roman"/>
                <w:b w:val="false"/>
                <w:i w:val="false"/>
                <w:color w:val="000000"/>
                <w:sz w:val="20"/>
              </w:rPr>
              <w:t>№ 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xml:space="preserve">№ ҚР ДСМ-3 </w:t>
            </w:r>
            <w:r>
              <w:br/>
            </w:r>
            <w:r>
              <w:rPr>
                <w:rFonts w:ascii="Times New Roman"/>
                <w:b w:val="false"/>
                <w:i w:val="false"/>
                <w:color w:val="000000"/>
                <w:sz w:val="20"/>
              </w:rPr>
              <w:t xml:space="preserve">Бірлескен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1-қосымша</w:t>
            </w:r>
          </w:p>
        </w:tc>
      </w:tr>
    </w:tbl>
    <w:bookmarkStart w:name="z26" w:id="20"/>
    <w:p>
      <w:pPr>
        <w:spacing w:after="0"/>
        <w:ind w:left="0"/>
        <w:jc w:val="left"/>
      </w:pPr>
      <w:r>
        <w:rPr>
          <w:rFonts w:ascii="Times New Roman"/>
          <w:b/>
          <w:i w:val="false"/>
          <w:color w:val="000000"/>
        </w:rPr>
        <w:t xml:space="preserve"> Медициналық қызметтер (көмек) көрсету сапасы саласындағы тәуекел дәрежесін бағалау өлшемшарттары </w:t>
      </w:r>
    </w:p>
    <w:bookmarkEnd w:id="20"/>
    <w:bookmarkStart w:name="z27" w:id="21"/>
    <w:p>
      <w:pPr>
        <w:spacing w:after="0"/>
        <w:ind w:left="0"/>
        <w:jc w:val="left"/>
      </w:pPr>
      <w:r>
        <w:rPr>
          <w:rFonts w:ascii="Times New Roman"/>
          <w:b/>
          <w:i w:val="false"/>
          <w:color w:val="000000"/>
        </w:rPr>
        <w:t xml:space="preserve"> 1-тарау. Жалпы ережелер</w:t>
      </w:r>
    </w:p>
    <w:bookmarkEnd w:id="21"/>
    <w:bookmarkStart w:name="z28" w:id="22"/>
    <w:p>
      <w:pPr>
        <w:spacing w:after="0"/>
        <w:ind w:left="0"/>
        <w:jc w:val="both"/>
      </w:pPr>
      <w:r>
        <w:rPr>
          <w:rFonts w:ascii="Times New Roman"/>
          <w:b w:val="false"/>
          <w:i w:val="false"/>
          <w:color w:val="000000"/>
          <w:sz w:val="28"/>
        </w:rPr>
        <w:t xml:space="preserve">
      1. Осы медициналық қызметтер (көмек) көрсету сапасы саласындағы тәуекелдер дәрежесін бағалау өлшемшарттары (бұдан әрі – Өлшемшарттар)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30-бабына</w:t>
      </w: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141-бабын</w:t>
      </w:r>
      <w:r>
        <w:rPr>
          <w:rFonts w:ascii="Times New Roman"/>
          <w:b w:val="false"/>
          <w:i w:val="false"/>
          <w:color w:val="000000"/>
          <w:sz w:val="28"/>
        </w:rPr>
        <w:t xml:space="preserve">а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мемлекеттік органдардың тәуекелдерді бағалау жүйесін қалыптастыру қағидаларына сәйкес әзірленді.</w:t>
      </w:r>
    </w:p>
    <w:bookmarkEnd w:id="22"/>
    <w:bookmarkStart w:name="z29" w:id="23"/>
    <w:p>
      <w:pPr>
        <w:spacing w:after="0"/>
        <w:ind w:left="0"/>
        <w:jc w:val="both"/>
      </w:pPr>
      <w:r>
        <w:rPr>
          <w:rFonts w:ascii="Times New Roman"/>
          <w:b w:val="false"/>
          <w:i w:val="false"/>
          <w:color w:val="000000"/>
          <w:sz w:val="28"/>
        </w:rPr>
        <w:t>
      2. Осы Өлшемшарттарда мынадай ұғымдар пайдаланылады:</w:t>
      </w:r>
    </w:p>
    <w:bookmarkEnd w:id="23"/>
    <w:p>
      <w:pPr>
        <w:spacing w:after="0"/>
        <w:ind w:left="0"/>
        <w:jc w:val="both"/>
      </w:pPr>
      <w:r>
        <w:rPr>
          <w:rFonts w:ascii="Times New Roman"/>
          <w:b w:val="false"/>
          <w:i w:val="false"/>
          <w:color w:val="000000"/>
          <w:sz w:val="28"/>
        </w:rPr>
        <w:t>
      1) бағалау кезеңі – есепті деректердің, автоматтандырылған ақпараттық жүйелер мониторингі нәтижелерінің, алдыңғы тексерулер нәтижелерінің және басқа да ақпарат көздерінің негізінде объективті және субъективті өлшемшарттар бойынша тәуекелдерді бағалау жүргізілетін белгілі бір уақыт кезеңі. Бақылау субъектілері үшін Өлшемшарттарда пайдаланылатын бағалау кезеңі – жарты жылда бір рет;</w:t>
      </w:r>
    </w:p>
    <w:p>
      <w:pPr>
        <w:spacing w:after="0"/>
        <w:ind w:left="0"/>
        <w:jc w:val="both"/>
      </w:pPr>
      <w:r>
        <w:rPr>
          <w:rFonts w:ascii="Times New Roman"/>
          <w:b w:val="false"/>
          <w:i w:val="false"/>
          <w:color w:val="000000"/>
          <w:sz w:val="28"/>
        </w:rPr>
        <w:t xml:space="preserve">
      2) елеулі бұзушылықтар – өрескел және болмашы бұзушылықтарға жатпайтын бұзушылықтар, оның ішінде денсаулық сақтау саласындағы заңнама талаптарына сәйкессіздіктер; </w:t>
      </w:r>
    </w:p>
    <w:p>
      <w:pPr>
        <w:spacing w:after="0"/>
        <w:ind w:left="0"/>
        <w:jc w:val="both"/>
      </w:pPr>
      <w:r>
        <w:rPr>
          <w:rFonts w:ascii="Times New Roman"/>
          <w:b w:val="false"/>
          <w:i w:val="false"/>
          <w:color w:val="000000"/>
          <w:sz w:val="28"/>
        </w:rPr>
        <w:t xml:space="preserve">
      3) болмашы бұзушылықтар – оларды сақтамау формальды түрде жол берілген, бірақ халыққа қандай да бір сезілетіндей зиян келтіруге әкеп соққан және (немесе) әкеп соғуы мүмкін, Қазақстан Республикасының Денсаулық сақтау саласындағы заңнамасы талаптарының бұзылуы; </w:t>
      </w:r>
    </w:p>
    <w:p>
      <w:pPr>
        <w:spacing w:after="0"/>
        <w:ind w:left="0"/>
        <w:jc w:val="both"/>
      </w:pPr>
      <w:r>
        <w:rPr>
          <w:rFonts w:ascii="Times New Roman"/>
          <w:b w:val="false"/>
          <w:i w:val="false"/>
          <w:color w:val="000000"/>
          <w:sz w:val="28"/>
        </w:rPr>
        <w:t>
      4) медициналық қызметтер көрсету саласындағы тәуекел – бақылау субъектісінің медициналық қызметті жүзеге асыру нәтижесінде адамның өміріне немесе денсаулығына, жеке және заңды тұлғалардың, мемлекеттің заңды мүдделеріне зиян келтіру ықтималдығы;</w:t>
      </w:r>
    </w:p>
    <w:p>
      <w:pPr>
        <w:spacing w:after="0"/>
        <w:ind w:left="0"/>
        <w:jc w:val="both"/>
      </w:pPr>
      <w:r>
        <w:rPr>
          <w:rFonts w:ascii="Times New Roman"/>
          <w:b w:val="false"/>
          <w:i w:val="false"/>
          <w:color w:val="000000"/>
          <w:sz w:val="28"/>
        </w:rPr>
        <w:t>
      5) өрескел бұзушылықтар – оларды сақтамау халықтың денсаулығының ауыр салдарына әкелген және (немесе) әкеліп соғуы мүмкін Қазақстан Республикасының денсаулық сақтау саласындағы заңнамасын қасақана немесе абайсызда ерекше және айтарлықтай бұзушылық;</w:t>
      </w:r>
    </w:p>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қызметті жүзеге асыру кезінде медициналық қызметтерді көрсету саласындағы тәуекел дәрежесіне байланысты бақылау субъектілерін (объектілерін) іріктеу үшін пайдаланылатын және бақылаудың жеке субъектісіне (объектісіне) тікелей бағынысты емес өлшемшарттар;</w:t>
      </w:r>
    </w:p>
    <w:p>
      <w:pPr>
        <w:spacing w:after="0"/>
        <w:ind w:left="0"/>
        <w:jc w:val="both"/>
      </w:pPr>
      <w:r>
        <w:rPr>
          <w:rFonts w:ascii="Times New Roman"/>
          <w:b w:val="false"/>
          <w:i w:val="false"/>
          <w:color w:val="000000"/>
          <w:sz w:val="28"/>
        </w:rPr>
        <w:t xml:space="preserve">
      7) тәуекел дәрежесін бағалаудың субъективті өлшемшарттары (бұдан әрі – субъективті өлшемшарттар) – нақты бақылау субъектісінің (объектісінің) қызметінің нәтижелеріне байланысты профилактикалық бақылау жүргізу және тексерулер жүргізудің ерекше тәртібіне бақылау субъектілерін (объектілерін) іріктеу үшін пайдаланылатын тәуекел дәрежесін бағалау өлшемшарттары. </w:t>
      </w:r>
    </w:p>
    <w:bookmarkStart w:name="z30" w:id="24"/>
    <w:p>
      <w:pPr>
        <w:spacing w:after="0"/>
        <w:ind w:left="0"/>
        <w:jc w:val="both"/>
      </w:pPr>
      <w:r>
        <w:rPr>
          <w:rFonts w:ascii="Times New Roman"/>
          <w:b w:val="false"/>
          <w:i w:val="false"/>
          <w:color w:val="000000"/>
          <w:sz w:val="28"/>
        </w:rPr>
        <w:t xml:space="preserve">
      3. Тексерулер жүргізудің ерекше тәртібіне және бақылау және қадағалау субъектілеріне (объектілеріне) бару арқылы профилактикалық бақылау және қадағалау жүргізу үшін тәуекел дәрежесін бағалау өлшемшарттары объективті және субъективті өлшемшарттар арқылы қалыптасады. </w:t>
      </w:r>
    </w:p>
    <w:bookmarkEnd w:id="24"/>
    <w:bookmarkStart w:name="z31" w:id="25"/>
    <w:p>
      <w:pPr>
        <w:spacing w:after="0"/>
        <w:ind w:left="0"/>
        <w:jc w:val="left"/>
      </w:pPr>
      <w:r>
        <w:rPr>
          <w:rFonts w:ascii="Times New Roman"/>
          <w:b/>
          <w:i w:val="false"/>
          <w:color w:val="000000"/>
        </w:rPr>
        <w:t xml:space="preserve"> 2-тарау. Босандыру қызметтерін көрсететін денсаулық сақтау субъектілеріне (объектілеріне) қатысты тексерулер жүргізудің ерекше тәртібі үшін қолданылатын тәуекел дәрежесін бағалау өлшемшарттары</w:t>
      </w:r>
    </w:p>
    <w:bookmarkEnd w:id="25"/>
    <w:bookmarkStart w:name="z32" w:id="26"/>
    <w:p>
      <w:pPr>
        <w:spacing w:after="0"/>
        <w:ind w:left="0"/>
        <w:jc w:val="left"/>
      </w:pPr>
      <w:r>
        <w:rPr>
          <w:rFonts w:ascii="Times New Roman"/>
          <w:b/>
          <w:i w:val="false"/>
          <w:color w:val="000000"/>
        </w:rPr>
        <w:t xml:space="preserve"> 1-параграф. Тәуекел дәрежесін бағалаудың объективті өлшемшарттары</w:t>
      </w:r>
    </w:p>
    <w:bookmarkEnd w:id="26"/>
    <w:bookmarkStart w:name="z33" w:id="27"/>
    <w:p>
      <w:pPr>
        <w:spacing w:after="0"/>
        <w:ind w:left="0"/>
        <w:jc w:val="both"/>
      </w:pPr>
      <w:r>
        <w:rPr>
          <w:rFonts w:ascii="Times New Roman"/>
          <w:b w:val="false"/>
          <w:i w:val="false"/>
          <w:color w:val="000000"/>
          <w:sz w:val="28"/>
        </w:rPr>
        <w:t>
      4. Объективті өлшемшарттар мынадай:</w:t>
      </w:r>
    </w:p>
    <w:bookmarkEnd w:id="27"/>
    <w:p>
      <w:pPr>
        <w:spacing w:after="0"/>
        <w:ind w:left="0"/>
        <w:jc w:val="both"/>
      </w:pPr>
      <w:r>
        <w:rPr>
          <w:rFonts w:ascii="Times New Roman"/>
          <w:b w:val="false"/>
          <w:i w:val="false"/>
          <w:color w:val="000000"/>
          <w:sz w:val="28"/>
        </w:rPr>
        <w:t>
      1) тәуекелді анықтау;</w:t>
      </w:r>
    </w:p>
    <w:p>
      <w:pPr>
        <w:spacing w:after="0"/>
        <w:ind w:left="0"/>
        <w:jc w:val="both"/>
      </w:pPr>
      <w:r>
        <w:rPr>
          <w:rFonts w:ascii="Times New Roman"/>
          <w:b w:val="false"/>
          <w:i w:val="false"/>
          <w:color w:val="000000"/>
          <w:sz w:val="28"/>
        </w:rPr>
        <w:t>
      2) бақылау субъектілерін (объектілерін) тәуекел дәрежелері бойынша (жоғары және жоғары дәрежеге жатқызылмаған) бөлу кезеңдері арқылы қалыптасады.</w:t>
      </w:r>
    </w:p>
    <w:bookmarkStart w:name="z34" w:id="28"/>
    <w:p>
      <w:pPr>
        <w:spacing w:after="0"/>
        <w:ind w:left="0"/>
        <w:jc w:val="both"/>
      </w:pPr>
      <w:r>
        <w:rPr>
          <w:rFonts w:ascii="Times New Roman"/>
          <w:b w:val="false"/>
          <w:i w:val="false"/>
          <w:color w:val="000000"/>
          <w:sz w:val="28"/>
        </w:rPr>
        <w:t>
      5. Жоғары тәуекел дәрежесіне босандыру объектілері және ө зінің құрамында жаңа туған нәрестелер патологиясы бөлімшелері бар стационарлық ұйымдар жатады.</w:t>
      </w:r>
    </w:p>
    <w:bookmarkEnd w:id="28"/>
    <w:p>
      <w:pPr>
        <w:spacing w:after="0"/>
        <w:ind w:left="0"/>
        <w:jc w:val="both"/>
      </w:pPr>
      <w:r>
        <w:rPr>
          <w:rFonts w:ascii="Times New Roman"/>
          <w:b w:val="false"/>
          <w:i w:val="false"/>
          <w:color w:val="000000"/>
          <w:sz w:val="28"/>
        </w:rPr>
        <w:t>
      Жоғары тәуекел дәрежесіндегі субъектілерге (объектілерге) қатысты тексерулер ерекше тәртіпте жылына 1 рет кезеңділікпен жүргізіледі.</w:t>
      </w:r>
    </w:p>
    <w:bookmarkStart w:name="z35" w:id="29"/>
    <w:p>
      <w:pPr>
        <w:spacing w:after="0"/>
        <w:ind w:left="0"/>
        <w:jc w:val="both"/>
      </w:pPr>
      <w:r>
        <w:rPr>
          <w:rFonts w:ascii="Times New Roman"/>
          <w:b w:val="false"/>
          <w:i w:val="false"/>
          <w:color w:val="000000"/>
          <w:sz w:val="28"/>
        </w:rPr>
        <w:t xml:space="preserve">
      6. Тексерулер жүргізудің жарты жылдық кестесі бекітілгеннен кейін маңыздылығы жоғары объекті пайдалануға қабылданған жағдайда, ол тексерулер жүргізудің келесі жарты жылдыққа арналған кестесіне тексерулер кезеңділігімен жылына 1 рет енгізіледі. </w:t>
      </w:r>
    </w:p>
    <w:bookmarkEnd w:id="29"/>
    <w:bookmarkStart w:name="z36" w:id="30"/>
    <w:p>
      <w:pPr>
        <w:spacing w:after="0"/>
        <w:ind w:left="0"/>
        <w:jc w:val="left"/>
      </w:pPr>
      <w:r>
        <w:rPr>
          <w:rFonts w:ascii="Times New Roman"/>
          <w:b/>
          <w:i w:val="false"/>
          <w:color w:val="000000"/>
        </w:rPr>
        <w:t xml:space="preserve"> 2-параграф. Тәуекел дәрежесін бағалаудың субъективті өлшемшарттары</w:t>
      </w:r>
    </w:p>
    <w:bookmarkEnd w:id="30"/>
    <w:bookmarkStart w:name="z37" w:id="31"/>
    <w:p>
      <w:pPr>
        <w:spacing w:after="0"/>
        <w:ind w:left="0"/>
        <w:jc w:val="both"/>
      </w:pPr>
      <w:r>
        <w:rPr>
          <w:rFonts w:ascii="Times New Roman"/>
          <w:b w:val="false"/>
          <w:i w:val="false"/>
          <w:color w:val="000000"/>
          <w:sz w:val="28"/>
        </w:rPr>
        <w:t>
      7. Тәуекел дәрежесін бағалаудың субъективті өлшемшарттарын анықтау үшін мынадай ақпарат көздері пайдаланылады:</w:t>
      </w:r>
    </w:p>
    <w:bookmarkEnd w:id="31"/>
    <w:p>
      <w:pPr>
        <w:spacing w:after="0"/>
        <w:ind w:left="0"/>
        <w:jc w:val="both"/>
      </w:pPr>
      <w:r>
        <w:rPr>
          <w:rFonts w:ascii="Times New Roman"/>
          <w:b w:val="false"/>
          <w:i w:val="false"/>
          <w:color w:val="000000"/>
          <w:sz w:val="28"/>
        </w:rPr>
        <w:t>
      1) өткен тексерулердің және ерекше тәртіппен жүргізілген тексерулердің нәтижелері (бұл ретте бұзушылықтардың ауырлық дәрежесі тексеру парақтарында белгіленген талаптар сақталмаған кезде белгіленеді);</w:t>
      </w:r>
    </w:p>
    <w:p>
      <w:pPr>
        <w:spacing w:after="0"/>
        <w:ind w:left="0"/>
        <w:jc w:val="both"/>
      </w:pPr>
      <w:r>
        <w:rPr>
          <w:rFonts w:ascii="Times New Roman"/>
          <w:b w:val="false"/>
          <w:i w:val="false"/>
          <w:color w:val="000000"/>
          <w:sz w:val="28"/>
        </w:rPr>
        <w:t>
      2) автоматтандырылған ақпараттық жүйелерден алынатын мәліметтерді мониторингтеу нәтижелері;</w:t>
      </w:r>
    </w:p>
    <w:p>
      <w:pPr>
        <w:spacing w:after="0"/>
        <w:ind w:left="0"/>
        <w:jc w:val="both"/>
      </w:pPr>
      <w:r>
        <w:rPr>
          <w:rFonts w:ascii="Times New Roman"/>
          <w:b w:val="false"/>
          <w:i w:val="false"/>
          <w:color w:val="000000"/>
          <w:sz w:val="28"/>
        </w:rPr>
        <w:t>
      3) өткен жылы жеке және заңды тұлғалардан келіп түскен расталған шағымдардың, өтініштердің болуы және саны.</w:t>
      </w:r>
    </w:p>
    <w:bookmarkStart w:name="z38" w:id="32"/>
    <w:p>
      <w:pPr>
        <w:spacing w:after="0"/>
        <w:ind w:left="0"/>
        <w:jc w:val="both"/>
      </w:pPr>
      <w:r>
        <w:rPr>
          <w:rFonts w:ascii="Times New Roman"/>
          <w:b w:val="false"/>
          <w:i w:val="false"/>
          <w:color w:val="000000"/>
          <w:sz w:val="28"/>
        </w:rPr>
        <w:t>
      8. Субъективті өлшемшарттар ерекше тәртіп бойынша тексерулер жүргізуден босату түрінде адал тексерілетін субъектілерді (объектілерді) көтермелеу қағидатын іске асыру мақсатында әзірленді.</w:t>
      </w:r>
    </w:p>
    <w:bookmarkEnd w:id="32"/>
    <w:p>
      <w:pPr>
        <w:spacing w:after="0"/>
        <w:ind w:left="0"/>
        <w:jc w:val="both"/>
      </w:pPr>
      <w:r>
        <w:rPr>
          <w:rFonts w:ascii="Times New Roman"/>
          <w:b w:val="false"/>
          <w:i w:val="false"/>
          <w:color w:val="000000"/>
          <w:sz w:val="28"/>
        </w:rPr>
        <w:t>
      Егер субъектіде (объектіде) қызметтің аккредиттеу стандарттарына сәйкестігіне сыртқы кешенді бағалау (аккредиттеу) жүргізілсе және тексерілетін кезеңге аккредиттеу туралы куәлік берілсе, онда субъект (объект) келесі күнтізбелік жылға тексерулерден босатылады.</w:t>
      </w:r>
    </w:p>
    <w:bookmarkStart w:name="z39" w:id="33"/>
    <w:p>
      <w:pPr>
        <w:spacing w:after="0"/>
        <w:ind w:left="0"/>
        <w:jc w:val="both"/>
      </w:pPr>
      <w:r>
        <w:rPr>
          <w:rFonts w:ascii="Times New Roman"/>
          <w:b w:val="false"/>
          <w:i w:val="false"/>
          <w:color w:val="000000"/>
          <w:sz w:val="28"/>
        </w:rPr>
        <w:t>
      9. Бір субъектіге (заңды тұлғаға) жататын маңыздылығы жоғары объектілердің тәуекел тобын айқындау әрбір объект үшін жеке жүргізіледі.</w:t>
      </w:r>
    </w:p>
    <w:bookmarkEnd w:id="33"/>
    <w:bookmarkStart w:name="z40" w:id="34"/>
    <w:p>
      <w:pPr>
        <w:spacing w:after="0"/>
        <w:ind w:left="0"/>
        <w:jc w:val="both"/>
      </w:pPr>
      <w:r>
        <w:rPr>
          <w:rFonts w:ascii="Times New Roman"/>
          <w:b w:val="false"/>
          <w:i w:val="false"/>
          <w:color w:val="000000"/>
          <w:sz w:val="28"/>
        </w:rPr>
        <w:t>
      10. Бақылау субъектілеріне (объектілеріне) тексерулер жүргізу кестесін қалыптастыру ең аз қажеттілік және жеткіліктілік, адал тексерілетін субъектілерді көтермелеу, бақылауды бұзушыларға шоғырландыру қағидаттарына сүйене отырып жасалады.</w:t>
      </w:r>
    </w:p>
    <w:bookmarkEnd w:id="34"/>
    <w:bookmarkStart w:name="z41" w:id="35"/>
    <w:p>
      <w:pPr>
        <w:spacing w:after="0"/>
        <w:ind w:left="0"/>
        <w:jc w:val="both"/>
      </w:pPr>
      <w:r>
        <w:rPr>
          <w:rFonts w:ascii="Times New Roman"/>
          <w:b w:val="false"/>
          <w:i w:val="false"/>
          <w:color w:val="000000"/>
          <w:sz w:val="28"/>
        </w:rPr>
        <w:t xml:space="preserve">
      11. Бұзушылықтардың маңыздылығы дәрежесі мен ақпарат көздері бойынша бөле отырып, ерекше тәртіп бойынша тексерулерге қатысты тәуекел дәрежесін бағалаудың субъективті өлшемшарттары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35"/>
    <w:p>
      <w:pPr>
        <w:spacing w:after="0"/>
        <w:ind w:left="0"/>
        <w:jc w:val="both"/>
      </w:pPr>
      <w:r>
        <w:rPr>
          <w:rFonts w:ascii="Times New Roman"/>
          <w:b w:val="false"/>
          <w:i w:val="false"/>
          <w:color w:val="000000"/>
          <w:sz w:val="28"/>
        </w:rPr>
        <w:t>
      Бір бір өрескел бұзушылық анықталған кезде тексерілетін субъектіге (объектіге) 100 тәуекел дәрежесінің көрсеткіші теңестіріледі және оған қатысты ерекше тәртіп бойынша тексеру жүргізіледі.</w:t>
      </w:r>
    </w:p>
    <w:p>
      <w:pPr>
        <w:spacing w:after="0"/>
        <w:ind w:left="0"/>
        <w:jc w:val="both"/>
      </w:pPr>
      <w:r>
        <w:rPr>
          <w:rFonts w:ascii="Times New Roman"/>
          <w:b w:val="false"/>
          <w:i w:val="false"/>
          <w:color w:val="000000"/>
          <w:sz w:val="28"/>
        </w:rPr>
        <w:t>
      Егер өрескел бұзушылықтар анықталмаған жағдайда, онда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 xml:space="preserve">Р2 х 100 / </w:t>
      </w:r>
      <w:r>
        <w:rPr>
          <w:rFonts w:ascii="Times New Roman"/>
          <w:b w:val="false"/>
          <w:i w:val="false"/>
          <w:color w:val="000000"/>
          <w:sz w:val="28"/>
        </w:rPr>
        <w:t>S</w:t>
      </w:r>
      <w:r>
        <w:rPr>
          <w:rFonts w:ascii="Times New Roman"/>
          <w:b w:val="false"/>
          <w:i w:val="false"/>
          <w:color w:val="000000"/>
          <w:sz w:val="28"/>
        </w:rPr>
        <w:t xml:space="preserve">Р1) х 0,7 </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талап етілетін елеулі бұзушылықтардың жалпы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талап етілетін болмашы бұзушылықтардың жалпы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шкала бойынша есептеледі және мынадай формула бойынша елеулі және болмашы бұзушылықтар көрсеткіштерін қосу жолымен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bookmarkStart w:name="z42" w:id="36"/>
    <w:p>
      <w:pPr>
        <w:spacing w:after="0"/>
        <w:ind w:left="0"/>
        <w:jc w:val="both"/>
      </w:pPr>
      <w:r>
        <w:rPr>
          <w:rFonts w:ascii="Times New Roman"/>
          <w:b w:val="false"/>
          <w:i w:val="false"/>
          <w:color w:val="000000"/>
          <w:sz w:val="28"/>
        </w:rPr>
        <w:t>
      12. Көрсеткіштер бойынша тексерілетін субъект (объект):</w:t>
      </w:r>
    </w:p>
    <w:bookmarkEnd w:id="36"/>
    <w:p>
      <w:pPr>
        <w:spacing w:after="0"/>
        <w:ind w:left="0"/>
        <w:jc w:val="both"/>
      </w:pPr>
      <w:r>
        <w:rPr>
          <w:rFonts w:ascii="Times New Roman"/>
          <w:b w:val="false"/>
          <w:i w:val="false"/>
          <w:color w:val="000000"/>
          <w:sz w:val="28"/>
        </w:rPr>
        <w:t>
      1) реттеуші мемлекеттік органның тәуекел дәрежесін бағалау өлшемшарттарында белгіленетін – 0-ден 60-қа дейінгі тәуекел дәрежесі көрсеткіші кезінде келесі жарты жылдыққа арналған жарты жылдық графиктер негізінде тексерулер жүргізудің ерекше тәртібінен босатылады;</w:t>
      </w:r>
    </w:p>
    <w:p>
      <w:pPr>
        <w:spacing w:after="0"/>
        <w:ind w:left="0"/>
        <w:jc w:val="both"/>
      </w:pPr>
      <w:r>
        <w:rPr>
          <w:rFonts w:ascii="Times New Roman"/>
          <w:b w:val="false"/>
          <w:i w:val="false"/>
          <w:color w:val="000000"/>
          <w:sz w:val="28"/>
        </w:rPr>
        <w:t>
      2) 61-ден 100-ді қоса алғанға дейінгі тәуекел дәрежесінің көрсеткіші кезінде-жартыжылдық графиктер негізінде тексерулер жүргізудің ерекше тәртібінен босатылмайды.</w:t>
      </w:r>
    </w:p>
    <w:bookmarkStart w:name="z43" w:id="37"/>
    <w:p>
      <w:pPr>
        <w:spacing w:after="0"/>
        <w:ind w:left="0"/>
        <w:jc w:val="left"/>
      </w:pPr>
      <w:r>
        <w:rPr>
          <w:rFonts w:ascii="Times New Roman"/>
          <w:b/>
          <w:i w:val="false"/>
          <w:color w:val="000000"/>
        </w:rPr>
        <w:t xml:space="preserve"> 3-тарау. Медициналық қызметтер (көмек) көрсету саласындағы субъектілерге (объектілерге) бару арқылы профилактикалық бақылау үшін қолданылатын тәуекел дәрежесін бағалау өлшемшарттары</w:t>
      </w:r>
    </w:p>
    <w:bookmarkEnd w:id="37"/>
    <w:bookmarkStart w:name="z44" w:id="38"/>
    <w:p>
      <w:pPr>
        <w:spacing w:after="0"/>
        <w:ind w:left="0"/>
        <w:jc w:val="left"/>
      </w:pPr>
      <w:r>
        <w:rPr>
          <w:rFonts w:ascii="Times New Roman"/>
          <w:b/>
          <w:i w:val="false"/>
          <w:color w:val="000000"/>
        </w:rPr>
        <w:t xml:space="preserve"> 1-параграф. Объективті өлшемшарттар</w:t>
      </w:r>
    </w:p>
    <w:bookmarkEnd w:id="38"/>
    <w:bookmarkStart w:name="z45" w:id="39"/>
    <w:p>
      <w:pPr>
        <w:spacing w:after="0"/>
        <w:ind w:left="0"/>
        <w:jc w:val="both"/>
      </w:pPr>
      <w:r>
        <w:rPr>
          <w:rFonts w:ascii="Times New Roman"/>
          <w:b w:val="false"/>
          <w:i w:val="false"/>
          <w:color w:val="000000"/>
          <w:sz w:val="28"/>
        </w:rPr>
        <w:t>
      13. Объективті өлшемшарттар мынадай:</w:t>
      </w:r>
    </w:p>
    <w:bookmarkEnd w:id="39"/>
    <w:p>
      <w:pPr>
        <w:spacing w:after="0"/>
        <w:ind w:left="0"/>
        <w:jc w:val="both"/>
      </w:pPr>
      <w:r>
        <w:rPr>
          <w:rFonts w:ascii="Times New Roman"/>
          <w:b w:val="false"/>
          <w:i w:val="false"/>
          <w:color w:val="000000"/>
          <w:sz w:val="28"/>
        </w:rPr>
        <w:t>
      1) тәуекелді анықтау;</w:t>
      </w:r>
    </w:p>
    <w:p>
      <w:pPr>
        <w:spacing w:after="0"/>
        <w:ind w:left="0"/>
        <w:jc w:val="both"/>
      </w:pPr>
      <w:r>
        <w:rPr>
          <w:rFonts w:ascii="Times New Roman"/>
          <w:b w:val="false"/>
          <w:i w:val="false"/>
          <w:color w:val="000000"/>
          <w:sz w:val="28"/>
        </w:rPr>
        <w:t>
      2) бақылау субъектілерін (объектілерін) тәуекел дәрежелері бойынша (жоғары және жоғары дәрежеге жатқызылмаған) бөлу кезеңдері арқылы қалыптасады.</w:t>
      </w:r>
    </w:p>
    <w:bookmarkStart w:name="z46" w:id="40"/>
    <w:p>
      <w:pPr>
        <w:spacing w:after="0"/>
        <w:ind w:left="0"/>
        <w:jc w:val="both"/>
      </w:pPr>
      <w:r>
        <w:rPr>
          <w:rFonts w:ascii="Times New Roman"/>
          <w:b w:val="false"/>
          <w:i w:val="false"/>
          <w:color w:val="000000"/>
          <w:sz w:val="28"/>
        </w:rPr>
        <w:t>
      14. Бақылау субъектілерін тәуекел дәрежесіне жатқызу мынадай:</w:t>
      </w:r>
    </w:p>
    <w:bookmarkEnd w:id="40"/>
    <w:p>
      <w:pPr>
        <w:spacing w:after="0"/>
        <w:ind w:left="0"/>
        <w:jc w:val="both"/>
      </w:pPr>
      <w:r>
        <w:rPr>
          <w:rFonts w:ascii="Times New Roman"/>
          <w:b w:val="false"/>
          <w:i w:val="false"/>
          <w:color w:val="000000"/>
          <w:sz w:val="28"/>
        </w:rPr>
        <w:t>
      1) жүзеге асырылатын қызметке байланысты субъектінің (объектінің) қауіптілік (күрделілік) деңгейі;</w:t>
      </w:r>
    </w:p>
    <w:p>
      <w:pPr>
        <w:spacing w:after="0"/>
        <w:ind w:left="0"/>
        <w:jc w:val="both"/>
      </w:pPr>
      <w:r>
        <w:rPr>
          <w:rFonts w:ascii="Times New Roman"/>
          <w:b w:val="false"/>
          <w:i w:val="false"/>
          <w:color w:val="000000"/>
          <w:sz w:val="28"/>
        </w:rPr>
        <w:t>
      2) медициналық қызметті жүзеге асыру процесінде болуы мүмкін зиянның жағымсыз салдары ауырлығының ауқымы;</w:t>
      </w:r>
    </w:p>
    <w:p>
      <w:pPr>
        <w:spacing w:after="0"/>
        <w:ind w:left="0"/>
        <w:jc w:val="both"/>
      </w:pPr>
      <w:r>
        <w:rPr>
          <w:rFonts w:ascii="Times New Roman"/>
          <w:b w:val="false"/>
          <w:i w:val="false"/>
          <w:color w:val="000000"/>
          <w:sz w:val="28"/>
        </w:rPr>
        <w:t>
      3) адам денсаулығына, жеке және заңды тұлғалардың, мемлекеттің заңды мүдделеріне қолайсыз әсер ету мүмкіндіктері объективті өлшемшарттарды ескере отырып жүзеге асырылады.</w:t>
      </w:r>
    </w:p>
    <w:bookmarkStart w:name="z47" w:id="41"/>
    <w:p>
      <w:pPr>
        <w:spacing w:after="0"/>
        <w:ind w:left="0"/>
        <w:jc w:val="both"/>
      </w:pPr>
      <w:r>
        <w:rPr>
          <w:rFonts w:ascii="Times New Roman"/>
          <w:b w:val="false"/>
          <w:i w:val="false"/>
          <w:color w:val="000000"/>
          <w:sz w:val="28"/>
        </w:rPr>
        <w:t>
      15. Тәуекелді айқындағаннан кейін бақылау субъектілері (объектілері) тәуекелдің екі дәрежесі (жоғары және жоғары дәрежеге жатқызылмаған) бойынша бөлінеді.</w:t>
      </w:r>
    </w:p>
    <w:bookmarkEnd w:id="41"/>
    <w:p>
      <w:pPr>
        <w:spacing w:after="0"/>
        <w:ind w:left="0"/>
        <w:jc w:val="both"/>
      </w:pPr>
      <w:r>
        <w:rPr>
          <w:rFonts w:ascii="Times New Roman"/>
          <w:b w:val="false"/>
          <w:i w:val="false"/>
          <w:color w:val="000000"/>
          <w:sz w:val="28"/>
        </w:rPr>
        <w:t>
      Объективті өлшемшарттар бойынша тәуекелдің жоғары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Start w:name="z48" w:id="42"/>
    <w:p>
      <w:pPr>
        <w:spacing w:after="0"/>
        <w:ind w:left="0"/>
        <w:jc w:val="both"/>
      </w:pPr>
      <w:r>
        <w:rPr>
          <w:rFonts w:ascii="Times New Roman"/>
          <w:b w:val="false"/>
          <w:i w:val="false"/>
          <w:color w:val="000000"/>
          <w:sz w:val="28"/>
        </w:rPr>
        <w:t>
      16. Жоғары тәуекел дәрежесіне амбулаториялық-емханалық көмек, стационарлық, жедел медициналық көмек және медициналық авиация, патологиялық-анатомиялық диагностика және АИТВ-ның профилактикасы салаларында қызметті жүзеге асыратын зертханалық қызметтер көрсететін бақылау субъектілері (объектілері), қан қызметтері жатады.</w:t>
      </w:r>
    </w:p>
    <w:bookmarkEnd w:id="42"/>
    <w:bookmarkStart w:name="z49" w:id="43"/>
    <w:p>
      <w:pPr>
        <w:spacing w:after="0"/>
        <w:ind w:left="0"/>
        <w:jc w:val="both"/>
      </w:pPr>
      <w:r>
        <w:rPr>
          <w:rFonts w:ascii="Times New Roman"/>
          <w:b w:val="false"/>
          <w:i w:val="false"/>
          <w:color w:val="000000"/>
          <w:sz w:val="28"/>
        </w:rPr>
        <w:t xml:space="preserve">
      17. Жоғары тәуекел дәрежесіне жатқызылмағандар – қалпына келтіру емін және медициналық оңалтуды жүзеге асыратын, дәрігерге дейінгі көмекті, паллиативтік көмекті және мейіргер күтімін көрсететін бақылау субъектілері (объектілері), сондай-ақ саламатты өмір салтын қалыптастыру саласындағы қызметті жүзеге асыратын ұйымдар. </w:t>
      </w:r>
    </w:p>
    <w:bookmarkEnd w:id="43"/>
    <w:bookmarkStart w:name="z50" w:id="44"/>
    <w:p>
      <w:pPr>
        <w:spacing w:after="0"/>
        <w:ind w:left="0"/>
        <w:jc w:val="left"/>
      </w:pPr>
      <w:r>
        <w:rPr>
          <w:rFonts w:ascii="Times New Roman"/>
          <w:b/>
          <w:i w:val="false"/>
          <w:color w:val="000000"/>
        </w:rPr>
        <w:t xml:space="preserve"> 2-параграф. Субъективті өлшемшарттар</w:t>
      </w:r>
    </w:p>
    <w:bookmarkEnd w:id="44"/>
    <w:bookmarkStart w:name="z51" w:id="45"/>
    <w:p>
      <w:pPr>
        <w:spacing w:after="0"/>
        <w:ind w:left="0"/>
        <w:jc w:val="both"/>
      </w:pPr>
      <w:r>
        <w:rPr>
          <w:rFonts w:ascii="Times New Roman"/>
          <w:b w:val="false"/>
          <w:i w:val="false"/>
          <w:color w:val="000000"/>
          <w:sz w:val="28"/>
        </w:rPr>
        <w:t>
      18. Тәуекелдердің дәрежесін бағалаудың субъективті өлшемшарттарын айқындау үшін мынадай ақпарат көздері пайдаланылады:</w:t>
      </w:r>
    </w:p>
    <w:bookmarkEnd w:id="45"/>
    <w:p>
      <w:pPr>
        <w:spacing w:after="0"/>
        <w:ind w:left="0"/>
        <w:jc w:val="both"/>
      </w:pPr>
      <w:r>
        <w:rPr>
          <w:rFonts w:ascii="Times New Roman"/>
          <w:b w:val="false"/>
          <w:i w:val="false"/>
          <w:color w:val="000000"/>
          <w:sz w:val="28"/>
        </w:rPr>
        <w:t>
      1) өткен тексерулердің және бақылау субъектілеріне (объектілеріне) бару арқылы профилактикалық бақылаудың нәтижелері (бұл ретте бұзушылықтардың ауырлық дәрежесі тексеру парақтарында белгіленген талаптар сақталмаған кезде белгіленеді);</w:t>
      </w:r>
    </w:p>
    <w:p>
      <w:pPr>
        <w:spacing w:after="0"/>
        <w:ind w:left="0"/>
        <w:jc w:val="both"/>
      </w:pPr>
      <w:r>
        <w:rPr>
          <w:rFonts w:ascii="Times New Roman"/>
          <w:b w:val="false"/>
          <w:i w:val="false"/>
          <w:color w:val="000000"/>
          <w:sz w:val="28"/>
        </w:rPr>
        <w:t>
      2) автоматтандырылған ақпараттық жүйелерден алынатын мәліметтер мониторингінің нәтижелері;</w:t>
      </w:r>
    </w:p>
    <w:p>
      <w:pPr>
        <w:spacing w:after="0"/>
        <w:ind w:left="0"/>
        <w:jc w:val="both"/>
      </w:pPr>
      <w:r>
        <w:rPr>
          <w:rFonts w:ascii="Times New Roman"/>
          <w:b w:val="false"/>
          <w:i w:val="false"/>
          <w:color w:val="000000"/>
          <w:sz w:val="28"/>
        </w:rPr>
        <w:t>
      3) бақылау субъектісі ұсынатын есептік деректер мониторингінің нәтижелері;</w:t>
      </w:r>
    </w:p>
    <w:p>
      <w:pPr>
        <w:spacing w:after="0"/>
        <w:ind w:left="0"/>
        <w:jc w:val="both"/>
      </w:pPr>
      <w:r>
        <w:rPr>
          <w:rFonts w:ascii="Times New Roman"/>
          <w:b w:val="false"/>
          <w:i w:val="false"/>
          <w:color w:val="000000"/>
          <w:sz w:val="28"/>
        </w:rPr>
        <w:t>
      4) уәкілетті органдар мен ұйымдардан алынатын ақпаратты талдау нәтижелері;</w:t>
      </w:r>
    </w:p>
    <w:p>
      <w:pPr>
        <w:spacing w:after="0"/>
        <w:ind w:left="0"/>
        <w:jc w:val="both"/>
      </w:pPr>
      <w:r>
        <w:rPr>
          <w:rFonts w:ascii="Times New Roman"/>
          <w:b w:val="false"/>
          <w:i w:val="false"/>
          <w:color w:val="000000"/>
          <w:sz w:val="28"/>
        </w:rPr>
        <w:t>
      5) өткен жылы жеке және заңды тұлғалардан келіп түскен расталған шағымдардың, өтініштердің болуы және саны.</w:t>
      </w:r>
    </w:p>
    <w:bookmarkStart w:name="z52" w:id="46"/>
    <w:p>
      <w:pPr>
        <w:spacing w:after="0"/>
        <w:ind w:left="0"/>
        <w:jc w:val="both"/>
      </w:pPr>
      <w:r>
        <w:rPr>
          <w:rFonts w:ascii="Times New Roman"/>
          <w:b w:val="false"/>
          <w:i w:val="false"/>
          <w:color w:val="000000"/>
          <w:sz w:val="28"/>
        </w:rPr>
        <w:t>
      19. Бақылау субъектілерін субъективті өлшемшарттар бойынша бағалау үшін денсаулық сақтау саласындағы уәкілетті органның электрондық ақпараттық ресурстарының және медициналық ақпараттық жүйелердің деректері пайдаланылады.</w:t>
      </w:r>
    </w:p>
    <w:bookmarkEnd w:id="46"/>
    <w:bookmarkStart w:name="z53" w:id="47"/>
    <w:p>
      <w:pPr>
        <w:spacing w:after="0"/>
        <w:ind w:left="0"/>
        <w:jc w:val="both"/>
      </w:pPr>
      <w:r>
        <w:rPr>
          <w:rFonts w:ascii="Times New Roman"/>
          <w:b w:val="false"/>
          <w:i w:val="false"/>
          <w:color w:val="000000"/>
          <w:sz w:val="28"/>
        </w:rPr>
        <w:t>
      20. Медициналық қызмет көрсету сапасы саласындағы субъективті өлшемшарттар бұзушылықтардың үш дәрежесіне бөлінеді: өрескел, елеулі, болмашы.</w:t>
      </w:r>
    </w:p>
    <w:bookmarkEnd w:id="47"/>
    <w:p>
      <w:pPr>
        <w:spacing w:after="0"/>
        <w:ind w:left="0"/>
        <w:jc w:val="both"/>
      </w:pPr>
      <w:r>
        <w:rPr>
          <w:rFonts w:ascii="Times New Roman"/>
          <w:b w:val="false"/>
          <w:i w:val="false"/>
          <w:color w:val="000000"/>
          <w:sz w:val="28"/>
        </w:rPr>
        <w:t xml:space="preserve">
      Бұзушылықтардың маңыздылығы дәрежесі мен ақпарат көздері бойынша бөле отырып, бақылау субъектісіне бару арқылы профилактикалық бақылау жүргізу үшін субъективті өлшемшарттар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Өлшемшарттарға сәйкес келмеуі бұзушылықтардың тиісті дәрежесін айқындайды.</w:t>
      </w:r>
    </w:p>
    <w:bookmarkStart w:name="z54" w:id="48"/>
    <w:p>
      <w:pPr>
        <w:spacing w:after="0"/>
        <w:ind w:left="0"/>
        <w:jc w:val="both"/>
      </w:pPr>
      <w:r>
        <w:rPr>
          <w:rFonts w:ascii="Times New Roman"/>
          <w:b w:val="false"/>
          <w:i w:val="false"/>
          <w:color w:val="000000"/>
          <w:sz w:val="28"/>
        </w:rPr>
        <w:t>
      21. Субъектіні тәуекел дәрежесіне жатқызу үшін тәуекел дәрежесінің көрсеткішін есептеудің мынадай тәртібі қолданылады.</w:t>
      </w:r>
    </w:p>
    <w:bookmarkEnd w:id="48"/>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ЅРз = (ЅР2 х 100 / ЅР1) х 0,7</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ЅРн = (ЅР2 х 100 / ЅР1) х 0,3</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шкала бойынша есептеледі және мынадай формула бойынша елеулі және болмашы бұзушылықтар көрсеткіштерін қосу жолымен айқындалады:</w:t>
      </w:r>
    </w:p>
    <w:p>
      <w:pPr>
        <w:spacing w:after="0"/>
        <w:ind w:left="0"/>
        <w:jc w:val="both"/>
      </w:pPr>
      <w:r>
        <w:rPr>
          <w:rFonts w:ascii="Times New Roman"/>
          <w:b w:val="false"/>
          <w:i w:val="false"/>
          <w:color w:val="000000"/>
          <w:sz w:val="28"/>
        </w:rPr>
        <w:t>
      ЅР = ЅРз + ЅРн</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ЅР – тәуекел дәрежесінің жалпы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22. Тәуекел дәрежесінің жалпы көрсеткіші бойынша бақылау субъектісі (объектісі):</w:t>
      </w:r>
    </w:p>
    <w:p>
      <w:pPr>
        <w:spacing w:after="0"/>
        <w:ind w:left="0"/>
        <w:jc w:val="both"/>
      </w:pPr>
      <w:r>
        <w:rPr>
          <w:rFonts w:ascii="Times New Roman"/>
          <w:b w:val="false"/>
          <w:i w:val="false"/>
          <w:color w:val="000000"/>
          <w:sz w:val="28"/>
        </w:rPr>
        <w:t>
      1) жоғары тәуекел дәрежесіне – тәуекел дәрежесінің көрсеткіші 61-ден 100-ге дейін қоса алғанда кезінде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жоғары тәуекел дәрежесіне жатқызылмаған жағдайда – тәуекел дәрежесінің көрсеткіші 0-ден 60-қа дейін қоса алғанда және оған қатысты бақылау субъектісіне (объектісіне) бару арқылы профилактикалық бақылау жүргізілмейді.</w:t>
      </w:r>
    </w:p>
    <w:p>
      <w:pPr>
        <w:spacing w:after="0"/>
        <w:ind w:left="0"/>
        <w:jc w:val="both"/>
      </w:pPr>
      <w:r>
        <w:rPr>
          <w:rFonts w:ascii="Times New Roman"/>
          <w:b w:val="false"/>
          <w:i w:val="false"/>
          <w:color w:val="000000"/>
          <w:sz w:val="28"/>
        </w:rPr>
        <w:t>
      23. Бақылау субъектісіне (объектісіне) бару арқылы профилактикалық бақылау жүргізудің еселігі субъективті өлшемшарттар бойынша алынатын мәліметтерді талдау мен бағалаудың нәтижелері бойынша және жылына бір реттен жиі емес айқындалады.</w:t>
      </w:r>
    </w:p>
    <w:p>
      <w:pPr>
        <w:spacing w:after="0"/>
        <w:ind w:left="0"/>
        <w:jc w:val="both"/>
      </w:pPr>
      <w:r>
        <w:rPr>
          <w:rFonts w:ascii="Times New Roman"/>
          <w:b w:val="false"/>
          <w:i w:val="false"/>
          <w:color w:val="000000"/>
          <w:sz w:val="28"/>
        </w:rPr>
        <w:t xml:space="preserve">
      24. Бақылау субъектісіне (объектісіне) бару арқылы профилактикалық бақылау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 жылдық тізімдері негізінде жүргізіледі.</w:t>
      </w:r>
    </w:p>
    <w:p>
      <w:pPr>
        <w:spacing w:after="0"/>
        <w:ind w:left="0"/>
        <w:jc w:val="both"/>
      </w:pPr>
      <w:r>
        <w:rPr>
          <w:rFonts w:ascii="Times New Roman"/>
          <w:b w:val="false"/>
          <w:i w:val="false"/>
          <w:color w:val="000000"/>
          <w:sz w:val="28"/>
        </w:rPr>
        <w:t>
      25. Реттеуші мемлекеттік органның бірінші басшысы бекіткен бақылау субъектісіне (объектісіне) бару арқылы профилактикалық бақылау жүргізудің жарты жылдық тізімі бақылау субъектісіне (объектісіне) бару арқылы профилактикалық бақылау тағайындау үшін негіз болып табылады.</w:t>
      </w:r>
    </w:p>
    <w:p>
      <w:pPr>
        <w:spacing w:after="0"/>
        <w:ind w:left="0"/>
        <w:jc w:val="both"/>
      </w:pPr>
      <w:r>
        <w:rPr>
          <w:rFonts w:ascii="Times New Roman"/>
          <w:b w:val="false"/>
          <w:i w:val="false"/>
          <w:color w:val="000000"/>
          <w:sz w:val="28"/>
        </w:rPr>
        <w:t>
      26. Бақылау субъектісіне (объектісіне) бару арқылы профилактикалық бақылау жүргізудің жартыжылдық тізімдері бақылау субъектісіне (объектісіне) бару арқылы профилактикалық бақылау тағайындалған объектілерді міндетті түрде көрсете отырып, бақылау субъектілеріне қатысты қалыптастырылады.</w:t>
      </w:r>
    </w:p>
    <w:p>
      <w:pPr>
        <w:spacing w:after="0"/>
        <w:ind w:left="0"/>
        <w:jc w:val="both"/>
      </w:pPr>
      <w:r>
        <w:rPr>
          <w:rFonts w:ascii="Times New Roman"/>
          <w:b w:val="false"/>
          <w:i w:val="false"/>
          <w:color w:val="000000"/>
          <w:sz w:val="28"/>
        </w:rPr>
        <w:t>
      27. Бақылау субъектісіне (объектісіне) бару арқылы профилактикалық бақылау тізімдері субъективті өлшемшарттар бойынша тәуекел дәрежесінің ең жоғары көрсеткіші бар бақылау субъектісінің басымдығы ескеріле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сапасы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6" w:id="49"/>
    <w:p>
      <w:pPr>
        <w:spacing w:after="0"/>
        <w:ind w:left="0"/>
        <w:jc w:val="left"/>
      </w:pPr>
      <w:r>
        <w:rPr>
          <w:rFonts w:ascii="Times New Roman"/>
          <w:b/>
          <w:i w:val="false"/>
          <w:color w:val="000000"/>
        </w:rPr>
        <w:t xml:space="preserve"> Бұзушылықтардың маңыздылығы дәрежесі мен ақпарат көздері бойынша бөле отырып, ерекше тәртіп бойынша тексерулерге қатысты тәуекел дәрежесін бағалаудың субъективті өлшемшарттары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1291"/>
        <w:gridCol w:w="32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"Өткен тексерулердің және ерекше тәртіппен жүргізілген тексерулердің нәтижелері" ақпарат көзі бойынша өлшемшарттар (ауырлық дәрежесі төменде көрсетілген талаптар сақталмаған кезде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объектілері және (немесе) өз құрамында босандыру бөлімшелері және жаңа туған нәрестелер патологиясы бөлімшелері бар стационарлық ұйымдар үшін өлшемшарт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ұсынуға сәйкестігі туралы қорытындының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 жүргізуге пациенттің не оның заңды өкілінің жазбаша ерікті келісімінің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 жағдайларын қоспағанда, ЖМКС бригадасының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r>
              <w:br/>
            </w:r>
            <w:r>
              <w:rPr>
                <w:rFonts w:ascii="Times New Roman"/>
                <w:b w:val="false"/>
                <w:i w:val="false"/>
                <w:color w:val="000000"/>
                <w:sz w:val="20"/>
              </w:rPr>
              <w:t>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r>
              <w:br/>
            </w:r>
            <w:r>
              <w:rPr>
                <w:rFonts w:ascii="Times New Roman"/>
                <w:b w:val="false"/>
                <w:i w:val="false"/>
                <w:color w:val="000000"/>
                <w:sz w:val="20"/>
              </w:rPr>
              <w:t>
Триаж жүйесі бойынша медициналық іріктеу үздіксіз және сабақтастықпен жүргізіледі. Бағалау аяқталғаннан кейін пациенттер арнайы түрлі-түсті бирка немесе түрлі-түсті лента түріндегі іріктеу санатының бір түсімен белгіленеді.</w:t>
            </w:r>
            <w:r>
              <w:br/>
            </w:r>
            <w:r>
              <w:rPr>
                <w:rFonts w:ascii="Times New Roman"/>
                <w:b w:val="false"/>
                <w:i w:val="false"/>
                <w:color w:val="000000"/>
                <w:sz w:val="20"/>
              </w:rPr>
              <w:t>
Медициналық іріктеуге сәйкес пациенттер 3 топқа бөлінеді:</w:t>
            </w:r>
            <w:r>
              <w:br/>
            </w:r>
            <w:r>
              <w:rPr>
                <w:rFonts w:ascii="Times New Roman"/>
                <w:b w:val="false"/>
                <w:i w:val="false"/>
                <w:color w:val="000000"/>
                <w:sz w:val="20"/>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r>
              <w:br/>
            </w:r>
            <w:r>
              <w:rPr>
                <w:rFonts w:ascii="Times New Roman"/>
                <w:b w:val="false"/>
                <w:i w:val="false"/>
                <w:color w:val="000000"/>
                <w:sz w:val="20"/>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r>
              <w:br/>
            </w:r>
            <w:r>
              <w:rPr>
                <w:rFonts w:ascii="Times New Roman"/>
                <w:b w:val="false"/>
                <w:i w:val="false"/>
                <w:color w:val="000000"/>
                <w:sz w:val="20"/>
              </w:rPr>
              <w:t>
үшінші топ (жасыл аймақ) – өмірі мен денсаулығына тікелей қауіп жоқ және емдеуге жатқызуды талап етпейтін пациенттің жай-күйі.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қабылдау бөлімшесінің дәрігері пациентке бас тартудың жазбаша негіздемесі бар медициналық қорытынды береді.</w:t>
            </w:r>
            <w:r>
              <w:br/>
            </w:r>
            <w:r>
              <w:rPr>
                <w:rFonts w:ascii="Times New Roman"/>
                <w:b w:val="false"/>
                <w:i w:val="false"/>
                <w:color w:val="000000"/>
                <w:sz w:val="20"/>
              </w:rPr>
              <w:t>
Қабылдау бөлімшесінің мейіргері пациенттің бекітілген орны бойынша МСАК ұйымына актив жібереді.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көрсетілімдердің болуы:</w:t>
            </w:r>
            <w:r>
              <w:br/>
            </w:r>
            <w:r>
              <w:rPr>
                <w:rFonts w:ascii="Times New Roman"/>
                <w:b w:val="false"/>
                <w:i w:val="false"/>
                <w:color w:val="000000"/>
                <w:sz w:val="20"/>
              </w:rPr>
              <w:t xml:space="preserve">
дәрігерге дейінгі, білікті, мамандандырылған және жоғары мамандандырылған, оның ішінде жоғары технологиялық медициналық қызметтерді қолдана отырып, тәулік бойы медициналық бақылаумен медициналық көмек көрсету қажеттілігі: </w:t>
            </w:r>
            <w:r>
              <w:br/>
            </w:r>
            <w:r>
              <w:rPr>
                <w:rFonts w:ascii="Times New Roman"/>
                <w:b w:val="false"/>
                <w:i w:val="false"/>
                <w:color w:val="000000"/>
                <w:sz w:val="20"/>
              </w:rPr>
              <w:t>
1) жоспарлы тәртіппен – МСАК немесе басқа денсаулық сақтау ұйымдары мамандарының жолдамасы бойынша;</w:t>
            </w:r>
            <w:r>
              <w:br/>
            </w:r>
            <w:r>
              <w:rPr>
                <w:rFonts w:ascii="Times New Roman"/>
                <w:b w:val="false"/>
                <w:i w:val="false"/>
                <w:color w:val="000000"/>
                <w:sz w:val="20"/>
              </w:rPr>
              <w:t>
2) шұғыл көрсетілімдер бойынша (демалыс және мереке күндерін қоса алғанда) – жолдаманың бар-жоғына қарамастан жүзеге асырылады.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ауыр пациенттерді емдеуге жатқызылған күні, кейіннен – күнделікті қарап-тексереді. Жағдайы орташа ауыр пациенттер аптасына кемінде бір рет қарап-тексеріледі.</w:t>
            </w:r>
            <w:r>
              <w:br/>
            </w:r>
            <w:r>
              <w:rPr>
                <w:rFonts w:ascii="Times New Roman"/>
                <w:b w:val="false"/>
                <w:i w:val="false"/>
                <w:color w:val="000000"/>
                <w:sz w:val="20"/>
              </w:rPr>
              <w:t>
Пациентті қарап-тексеру нәтижесі медицина қызметкері енгізілген жазбамен міндетті түрде сәйкестендіре отырып, пациентті одан әрі емдеу тәсілі бойынша ұсынымдар көрсетіле отырып, медициналық картаға тіркеледі.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жатқан пациенттерді емдеуші дәрігер демалыс және мереке күндерінен басқа күнделікті қарап-тексереді. Емдеуші дәрігердің қарап-тексеруі және қосымша диагностикалық және емдеу манипуляцияларын тағайындауы кезінде медициналық картаға тиісті жазба енгізіледі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немесе басқа денсаулық сақтау ұйымына емдеуге жатқызу алдында жүргізілген стационардағы қосымша және қайталама зерттеулерді жүзеге асыру диагностика мен емдеудің клиникалық хаттамаларына сәйкес науқастың жағдайын динамикалық бағалау үшін медициналық картаға негіздей отырып, медициналық көрсетілімдер бойынша жүргізіледі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жарамсыздығы туралы парақ пен анықтаманы беру кезінде мынадай талаптардың сақталуы:</w:t>
            </w:r>
            <w:r>
              <w:br/>
            </w:r>
            <w:r>
              <w:rPr>
                <w:rFonts w:ascii="Times New Roman"/>
                <w:b w:val="false"/>
                <w:i w:val="false"/>
                <w:color w:val="000000"/>
                <w:sz w:val="20"/>
              </w:rPr>
              <w:t>
-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r>
              <w:br/>
            </w:r>
            <w:r>
              <w:rPr>
                <w:rFonts w:ascii="Times New Roman"/>
                <w:b w:val="false"/>
                <w:i w:val="false"/>
                <w:color w:val="000000"/>
                <w:sz w:val="20"/>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r>
              <w:br/>
            </w:r>
            <w:r>
              <w:rPr>
                <w:rFonts w:ascii="Times New Roman"/>
                <w:b w:val="false"/>
                <w:i w:val="false"/>
                <w:color w:val="000000"/>
                <w:sz w:val="20"/>
              </w:rPr>
              <w:t>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босандыру ұйымдарының үзінді көшірмесіне (алмастыру картасына) сәйкес бақыланған орны бойынша әйелдер консультацияларында беріледі (ұзартылады)</w:t>
            </w:r>
            <w:r>
              <w:br/>
            </w:r>
            <w:r>
              <w:rPr>
                <w:rFonts w:ascii="Times New Roman"/>
                <w:b w:val="false"/>
                <w:i w:val="false"/>
                <w:color w:val="000000"/>
                <w:sz w:val="20"/>
              </w:rPr>
              <w:t xml:space="preserve">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 </w:t>
            </w:r>
            <w:r>
              <w:br/>
            </w:r>
            <w:r>
              <w:rPr>
                <w:rFonts w:ascii="Times New Roman"/>
                <w:b w:val="false"/>
                <w:i w:val="false"/>
                <w:color w:val="000000"/>
                <w:sz w:val="20"/>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r>
              <w:br/>
            </w:r>
            <w:r>
              <w:rPr>
                <w:rFonts w:ascii="Times New Roman"/>
                <w:b w:val="false"/>
                <w:i w:val="false"/>
                <w:color w:val="000000"/>
                <w:sz w:val="20"/>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r>
              <w:br/>
            </w:r>
            <w:r>
              <w:rPr>
                <w:rFonts w:ascii="Times New Roman"/>
                <w:b w:val="false"/>
                <w:i w:val="false"/>
                <w:color w:val="000000"/>
                <w:sz w:val="20"/>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r>
              <w:br/>
            </w:r>
            <w:r>
              <w:rPr>
                <w:rFonts w:ascii="Times New Roman"/>
                <w:b w:val="false"/>
                <w:i w:val="false"/>
                <w:color w:val="000000"/>
                <w:sz w:val="20"/>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r>
              <w:br/>
            </w:r>
            <w:r>
              <w:rPr>
                <w:rFonts w:ascii="Times New Roman"/>
                <w:b w:val="false"/>
                <w:i w:val="false"/>
                <w:color w:val="000000"/>
                <w:sz w:val="20"/>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r>
              <w:br/>
            </w:r>
            <w:r>
              <w:rPr>
                <w:rFonts w:ascii="Times New Roman"/>
                <w:b w:val="false"/>
                <w:i w:val="false"/>
                <w:color w:val="000000"/>
                <w:sz w:val="20"/>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r>
              <w:br/>
            </w:r>
            <w:r>
              <w:rPr>
                <w:rFonts w:ascii="Times New Roman"/>
                <w:b w:val="false"/>
                <w:i w:val="false"/>
                <w:color w:val="000000"/>
                <w:sz w:val="20"/>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r>
              <w:br/>
            </w:r>
            <w:r>
              <w:rPr>
                <w:rFonts w:ascii="Times New Roman"/>
                <w:b w:val="false"/>
                <w:i w:val="false"/>
                <w:color w:val="000000"/>
                <w:sz w:val="20"/>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r>
              <w:br/>
            </w:r>
            <w:r>
              <w:rPr>
                <w:rFonts w:ascii="Times New Roman"/>
                <w:b w:val="false"/>
                <w:i w:val="false"/>
                <w:color w:val="000000"/>
                <w:sz w:val="20"/>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r>
              <w:br/>
            </w:r>
            <w:r>
              <w:rPr>
                <w:rFonts w:ascii="Times New Roman"/>
                <w:b w:val="false"/>
                <w:i w:val="false"/>
                <w:color w:val="000000"/>
                <w:sz w:val="20"/>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r>
              <w:br/>
            </w:r>
            <w:r>
              <w:rPr>
                <w:rFonts w:ascii="Times New Roman"/>
                <w:b w:val="false"/>
                <w:i w:val="false"/>
                <w:color w:val="000000"/>
                <w:sz w:val="20"/>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r>
              <w:br/>
            </w:r>
            <w:r>
              <w:rPr>
                <w:rFonts w:ascii="Times New Roman"/>
                <w:b w:val="false"/>
                <w:i w:val="false"/>
                <w:color w:val="000000"/>
                <w:sz w:val="20"/>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r>
              <w:br/>
            </w:r>
            <w:r>
              <w:rPr>
                <w:rFonts w:ascii="Times New Roman"/>
                <w:b w:val="false"/>
                <w:i w:val="false"/>
                <w:color w:val="000000"/>
                <w:sz w:val="20"/>
              </w:rPr>
              <w:t>
Жаңа туған баланы (балаларды) асырап алған адамдарға, сондай-ақ тікелей перзентханадан суррогат ана болған кезде биологиялық анаға еңбекке уақытша жарамсыздық парағы немесе анықтамасы бала асырап алынған күннен бастап және бала туған күннен бастап күнтізбелік елу алты күн өткенге дейін беріледі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бақылау қызметімен клиникалық аудит жүргізудің болуы және оны мынадай өлшемшарттар бойынша бағалау:</w:t>
            </w:r>
            <w:r>
              <w:br/>
            </w:r>
            <w:r>
              <w:rPr>
                <w:rFonts w:ascii="Times New Roman"/>
                <w:b w:val="false"/>
                <w:i w:val="false"/>
                <w:color w:val="000000"/>
                <w:sz w:val="20"/>
              </w:rPr>
              <w:t>
 1) анамнез жинау сапасы, ол мынадай өлшемшарттармен бағаланады:</w:t>
            </w:r>
            <w:r>
              <w:br/>
            </w:r>
            <w:r>
              <w:rPr>
                <w:rFonts w:ascii="Times New Roman"/>
                <w:b w:val="false"/>
                <w:i w:val="false"/>
                <w:color w:val="000000"/>
                <w:sz w:val="20"/>
              </w:rPr>
              <w:t>
анамнез жинаудың болмауы;</w:t>
            </w:r>
            <w:r>
              <w:br/>
            </w:r>
            <w:r>
              <w:rPr>
                <w:rFonts w:ascii="Times New Roman"/>
                <w:b w:val="false"/>
                <w:i w:val="false"/>
                <w:color w:val="000000"/>
                <w:sz w:val="20"/>
              </w:rPr>
              <w:t>
анамезді жинау толықтығы;</w:t>
            </w:r>
            <w:r>
              <w:br/>
            </w:r>
            <w:r>
              <w:rPr>
                <w:rFonts w:ascii="Times New Roman"/>
                <w:b w:val="false"/>
                <w:i w:val="false"/>
                <w:color w:val="000000"/>
                <w:sz w:val="20"/>
              </w:rPr>
              <w:t>
бастан өткерген, созылмалы аурулар және тұқым қуалаушылық аурулар туралы, жүргізілген гемотрансфузиялар, дәрілік препараттарға төзімділігі аллергологиялық мәртебесі туралы деректердің болуы;</w:t>
            </w:r>
            <w:r>
              <w:br/>
            </w:r>
            <w:r>
              <w:rPr>
                <w:rFonts w:ascii="Times New Roman"/>
                <w:b w:val="false"/>
                <w:i w:val="false"/>
                <w:color w:val="000000"/>
                <w:sz w:val="20"/>
              </w:rPr>
              <w:t>
анамнезді сапасыз жинау салдарынан емдеу-диагностикалық іс-шараларды жүргізуде жол берілген тактикалық қателер салдарынан асқынудың дамуы;</w:t>
            </w:r>
            <w:r>
              <w:br/>
            </w:r>
            <w:r>
              <w:rPr>
                <w:rFonts w:ascii="Times New Roman"/>
                <w:b w:val="false"/>
                <w:i w:val="false"/>
                <w:color w:val="000000"/>
                <w:sz w:val="20"/>
              </w:rPr>
              <w:t>
2) диагностикалық зерттеулер жүргізудің толықтығы мен негізділігі, ол мынадай өлшемшарттар бойынша бағаланады:</w:t>
            </w:r>
            <w:r>
              <w:br/>
            </w:r>
            <w:r>
              <w:rPr>
                <w:rFonts w:ascii="Times New Roman"/>
                <w:b w:val="false"/>
                <w:i w:val="false"/>
                <w:color w:val="000000"/>
                <w:sz w:val="20"/>
              </w:rPr>
              <w:t>
диагностикалық іс-шаралардың болмауы;</w:t>
            </w:r>
            <w:r>
              <w:br/>
            </w:r>
            <w:r>
              <w:rPr>
                <w:rFonts w:ascii="Times New Roman"/>
                <w:b w:val="false"/>
                <w:i w:val="false"/>
                <w:color w:val="000000"/>
                <w:sz w:val="20"/>
              </w:rPr>
              <w:t>
емдеу тәсіліндегі қателер мен диагнозды дұрыс қоймауға алып келген жүргізілген диагностикалық зерттеулер нәтижесі бойынша қорытындының болмауы немесе дұрыс емес қорытынды;</w:t>
            </w:r>
            <w:r>
              <w:br/>
            </w:r>
            <w:r>
              <w:rPr>
                <w:rFonts w:ascii="Times New Roman"/>
                <w:b w:val="false"/>
                <w:i w:val="false"/>
                <w:color w:val="000000"/>
                <w:sz w:val="20"/>
              </w:rPr>
              <w:t>
клиникалық хаттамаларда көзделген диагностикалық зерттеулерді жүргізу;</w:t>
            </w:r>
            <w:r>
              <w:br/>
            </w:r>
            <w:r>
              <w:rPr>
                <w:rFonts w:ascii="Times New Roman"/>
                <w:b w:val="false"/>
                <w:i w:val="false"/>
                <w:color w:val="000000"/>
                <w:sz w:val="20"/>
              </w:rPr>
              <w:t xml:space="preserve">
пациенттің денсаулық жағдайы үшін жоғары, ақталмаған тәуекелмен диагностикалық зерттеулер жүргізу, клиникалық хаттамаларға енбеген диагностикалық зерттеулер жүргізудің негізділігі; </w:t>
            </w:r>
            <w:r>
              <w:br/>
            </w:r>
            <w:r>
              <w:rPr>
                <w:rFonts w:ascii="Times New Roman"/>
                <w:b w:val="false"/>
                <w:i w:val="false"/>
                <w:color w:val="000000"/>
                <w:sz w:val="20"/>
              </w:rPr>
              <w:t>
дұрыс диагноз қою үшін ақпаратсыз және емдеу мерзімдерінің негізсіз ұлғаюына және емдеу құнының қымбаттауына әкеп соққан диагностикалық зерттеулер жүргізу;</w:t>
            </w:r>
            <w:r>
              <w:br/>
            </w:r>
            <w:r>
              <w:rPr>
                <w:rFonts w:ascii="Times New Roman"/>
                <w:b w:val="false"/>
                <w:i w:val="false"/>
                <w:color w:val="000000"/>
                <w:sz w:val="20"/>
              </w:rPr>
              <w:t xml:space="preserve">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 </w:t>
            </w:r>
            <w:r>
              <w:br/>
            </w:r>
            <w:r>
              <w:rPr>
                <w:rFonts w:ascii="Times New Roman"/>
                <w:b w:val="false"/>
                <w:i w:val="false"/>
                <w:color w:val="000000"/>
                <w:sz w:val="20"/>
              </w:rPr>
              <w:t>
диагноз жоқ, толық емес немесе дұрыс қойылмаған, аурулардың халықаралық жіктемесіне сәйкес келмейді;</w:t>
            </w:r>
            <w:r>
              <w:br/>
            </w:r>
            <w:r>
              <w:rPr>
                <w:rFonts w:ascii="Times New Roman"/>
                <w:b w:val="false"/>
                <w:i w:val="false"/>
                <w:color w:val="000000"/>
                <w:sz w:val="20"/>
              </w:rPr>
              <w:t>
ауру ағымының ауырлығын анықтайтын негізгі патологиялық синдром анықталмаған, қосалқы аурулар мен асқынулар анықталмаған;</w:t>
            </w:r>
            <w:r>
              <w:br/>
            </w:r>
            <w:r>
              <w:rPr>
                <w:rFonts w:ascii="Times New Roman"/>
                <w:b w:val="false"/>
                <w:i w:val="false"/>
                <w:color w:val="000000"/>
                <w:sz w:val="20"/>
              </w:rPr>
              <w:t>
диагноз дұрыс, бірақ толық емес, асқынулар анықталғанмен негізгі патологиялық синдром анықталмаған, нәтижесіне әсер ететін қосымша аурулар анықталмаған;</w:t>
            </w:r>
            <w:r>
              <w:br/>
            </w:r>
            <w:r>
              <w:rPr>
                <w:rFonts w:ascii="Times New Roman"/>
                <w:b w:val="false"/>
                <w:i w:val="false"/>
                <w:color w:val="000000"/>
                <w:sz w:val="20"/>
              </w:rPr>
              <w:t>
негізгі аурудың диагнозы дұрыс, бірақ қойылған емдеу нәтижесіне әсер ететін қосымша аурулар диагностикаланбаған.</w:t>
            </w:r>
            <w:r>
              <w:br/>
            </w:r>
            <w:r>
              <w:rPr>
                <w:rFonts w:ascii="Times New Roman"/>
                <w:b w:val="false"/>
                <w:i w:val="false"/>
                <w:color w:val="000000"/>
                <w:sz w:val="20"/>
              </w:rPr>
              <w:t>
Дұрыс емес және (немесе) уақытылы емес диагностиканың объективті себептері (негізгі аурудың атипиялық ағымы, қосымша аурулардың симптомсыз ағымы, сирек кездесетін асқынулар мен қосымша аурулар) сараптама нәтижелерінде айқындалады. Дұрыс және (немесе) уақытылы диагноз қойылмаған кезде көрсетілетін медициналық қызмет (көмек) көрсетудің одан арғы кезеңдеріне әсерін бағалау жүргізіледі;</w:t>
            </w:r>
            <w:r>
              <w:br/>
            </w:r>
            <w:r>
              <w:rPr>
                <w:rFonts w:ascii="Times New Roman"/>
                <w:b w:val="false"/>
                <w:i w:val="false"/>
                <w:color w:val="000000"/>
                <w:sz w:val="20"/>
              </w:rPr>
              <w:t>
4) бейінді мамандар консультацияларының уақытылығы мен сапасы, ол мынадай өлшемшарт бойынша бағаланады:</w:t>
            </w:r>
            <w:r>
              <w:br/>
            </w: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 (өткізілмеген);</w:t>
            </w:r>
            <w:r>
              <w:br/>
            </w:r>
            <w:r>
              <w:rPr>
                <w:rFonts w:ascii="Times New Roman"/>
                <w:b w:val="false"/>
                <w:i w:val="false"/>
                <w:color w:val="000000"/>
                <w:sz w:val="20"/>
              </w:rPr>
              <w:t>
консультация уақытылы өткізілді, диагноз қою кезінде консультанттың пікірі ескерілмегендіктен, аурудың нәтижесіне ішінара әсер етті;</w:t>
            </w:r>
            <w:r>
              <w:br/>
            </w:r>
            <w:r>
              <w:rPr>
                <w:rFonts w:ascii="Times New Roman"/>
                <w:b w:val="false"/>
                <w:i w:val="false"/>
                <w:color w:val="000000"/>
                <w:sz w:val="20"/>
              </w:rPr>
              <w:t>
консультация уақытылы өткізілген, диагноз қою кезінде консультанттың пікірі ескерілді, емдеу кезінде консультанттың ұсынымдарының орындалмауы аурудың нәтижесіне ішінара әсер етті;</w:t>
            </w:r>
            <w:r>
              <w:br/>
            </w:r>
            <w:r>
              <w:rPr>
                <w:rFonts w:ascii="Times New Roman"/>
                <w:b w:val="false"/>
                <w:i w:val="false"/>
                <w:color w:val="000000"/>
                <w:sz w:val="20"/>
              </w:rPr>
              <w:t>
консультанттың пікірі қате және аурудың нәтижесіне әсер етті.</w:t>
            </w:r>
            <w:r>
              <w:br/>
            </w:r>
            <w:r>
              <w:rPr>
                <w:rFonts w:ascii="Times New Roman"/>
                <w:b w:val="false"/>
                <w:i w:val="false"/>
                <w:color w:val="000000"/>
                <w:sz w:val="20"/>
              </w:rPr>
              <w:t>
Консультация кешіктіріліп жүргізілген жағдайда, консультацияны уақытылы жүргізбеу себептерінің объективтілігін және диагнозды уақтылы қоймаудың медициналық көрсетілетін қызметтердің (көмектің) одан арғы кезеңдеріне ықпал етуін бағалау жүргізіледі;</w:t>
            </w:r>
            <w:r>
              <w:br/>
            </w:r>
            <w:r>
              <w:rPr>
                <w:rFonts w:ascii="Times New Roman"/>
                <w:b w:val="false"/>
                <w:i w:val="false"/>
                <w:color w:val="000000"/>
                <w:sz w:val="20"/>
              </w:rPr>
              <w:t>
5) емдеу іс-шараларының көлемі, сапасы мен өткізу негізділігі, ол мынадай өлшемшарт бойынша бағаланады:</w:t>
            </w:r>
            <w:r>
              <w:br/>
            </w:r>
            <w:r>
              <w:rPr>
                <w:rFonts w:ascii="Times New Roman"/>
                <w:b w:val="false"/>
                <w:i w:val="false"/>
                <w:color w:val="000000"/>
                <w:sz w:val="20"/>
              </w:rPr>
              <w:t>
көрсетілімдері болған жағдайда емнің болмауы;</w:t>
            </w:r>
            <w:r>
              <w:br/>
            </w:r>
            <w:r>
              <w:rPr>
                <w:rFonts w:ascii="Times New Roman"/>
                <w:b w:val="false"/>
                <w:i w:val="false"/>
                <w:color w:val="000000"/>
                <w:sz w:val="20"/>
              </w:rPr>
              <w:t>
көрсетілімдерсіз емді тағайындау;</w:t>
            </w:r>
            <w:r>
              <w:br/>
            </w:r>
            <w:r>
              <w:rPr>
                <w:rFonts w:ascii="Times New Roman"/>
                <w:b w:val="false"/>
                <w:i w:val="false"/>
                <w:color w:val="000000"/>
                <w:sz w:val="20"/>
              </w:rPr>
              <w:t>
ауру ағымының ерекшілігі, қосымша аурулар мен асқынулар ескерілмей тиімділігі төмен емдеу іс-шараларын тағайындау;</w:t>
            </w:r>
            <w:r>
              <w:br/>
            </w:r>
            <w:r>
              <w:rPr>
                <w:rFonts w:ascii="Times New Roman"/>
                <w:b w:val="false"/>
                <w:i w:val="false"/>
                <w:color w:val="000000"/>
                <w:sz w:val="20"/>
              </w:rPr>
              <w:t>
ағзалар мен жүйелердің функциялық жағдайы, клиникалық тиімділігі дәледенбеген дәрілік заттарды тағайындау ескерілмей, емдік іс-шаралардың толық көлемде орындалмауы;</w:t>
            </w:r>
            <w:r>
              <w:br/>
            </w:r>
            <w:r>
              <w:rPr>
                <w:rFonts w:ascii="Times New Roman"/>
                <w:b w:val="false"/>
                <w:i w:val="false"/>
                <w:color w:val="000000"/>
                <w:sz w:val="20"/>
              </w:rPr>
              <w:t>
Стандарттар талаптарының сақталмауы, клиникалық хаттамалар талаптарынан негізсіз ауытқу, жаңа патологиялық синдромның дамуына және пациенттің жағдайының нашарлауына әкелген полипрагмазияның болуы;</w:t>
            </w:r>
            <w:r>
              <w:br/>
            </w:r>
            <w:r>
              <w:rPr>
                <w:rFonts w:ascii="Times New Roman"/>
                <w:b w:val="false"/>
                <w:i w:val="false"/>
                <w:color w:val="000000"/>
                <w:sz w:val="20"/>
              </w:rPr>
              <w:t>
6) медициналық араласулардан кейінгі асқынулардың болмауы немесе дамуы, ол бойынша бағалауға барлық туындаған асқынулар, сонымен бірге операциялық араласу (кешіктірілген операциялық араласу, барабар емес көлем мен әдіс, техникалық кемшіліктер) және диагностикалық емшаралар жатады;</w:t>
            </w:r>
            <w:r>
              <w:br/>
            </w:r>
            <w:r>
              <w:rPr>
                <w:rFonts w:ascii="Times New Roman"/>
                <w:b w:val="false"/>
                <w:i w:val="false"/>
                <w:color w:val="000000"/>
                <w:sz w:val="20"/>
              </w:rPr>
              <w:t>
7) қол жеткізілген нәтиже, ол мынадай өлшемшарт бойынша бағаланады:</w:t>
            </w:r>
            <w:r>
              <w:br/>
            </w:r>
            <w:r>
              <w:rPr>
                <w:rFonts w:ascii="Times New Roman"/>
                <w:b w:val="false"/>
                <w:i w:val="false"/>
                <w:color w:val="000000"/>
                <w:sz w:val="20"/>
              </w:rPr>
              <w:t>
медициналық қызметтерді көрсету технологиясын сақтау кезінде күтілетін клиникалық әсерге қол жеткізу;</w:t>
            </w:r>
            <w:r>
              <w:br/>
            </w:r>
            <w:r>
              <w:rPr>
                <w:rFonts w:ascii="Times New Roman"/>
                <w:b w:val="false"/>
                <w:i w:val="false"/>
                <w:color w:val="000000"/>
                <w:sz w:val="20"/>
              </w:rPr>
              <w:t>
анамнезді сапасыз жинау және диагностикалық зерттеулерді өткізу салдарынан емдеу және профилактикалық іс-шаралардың клиникалық әсерінің болмауы;</w:t>
            </w:r>
            <w:r>
              <w:br/>
            </w:r>
            <w:r>
              <w:rPr>
                <w:rFonts w:ascii="Times New Roman"/>
                <w:b w:val="false"/>
                <w:i w:val="false"/>
                <w:color w:val="000000"/>
                <w:sz w:val="20"/>
              </w:rPr>
              <w:t>
ауру ағымының ерекшеліктерін, қосымша ауруларды, асқынуларды, дәрілік заттардың әсері тетіктерінің ерекшеліктерін ескермей тиімділігі аз емдік, профилактикалық іс-шараларды өткізудің салдарынан күтілетін клиникалық әсердің болмауы;</w:t>
            </w:r>
            <w:r>
              <w:br/>
            </w:r>
            <w:r>
              <w:rPr>
                <w:rFonts w:ascii="Times New Roman"/>
                <w:b w:val="false"/>
                <w:i w:val="false"/>
                <w:color w:val="000000"/>
                <w:sz w:val="20"/>
              </w:rPr>
              <w:t>
қажетсіз салдардың дамуына негіз болған полипрагмазияның болуы;</w:t>
            </w:r>
            <w:r>
              <w:br/>
            </w:r>
            <w:r>
              <w:rPr>
                <w:rFonts w:ascii="Times New Roman"/>
                <w:b w:val="false"/>
                <w:i w:val="false"/>
                <w:color w:val="000000"/>
                <w:sz w:val="20"/>
              </w:rPr>
              <w:t>
8) медициналық құжаттаманы жүргізу сапасы, ол есепке алу және есептілік құжаттамалар нысандарына сәйкес алғашқы медициналық құжаттамада көрсетілген медициналық көмектің сипатын, көлемін және сапасын сипаттайтын пациенттердің денсаулық жағдайы туралы декректерді жазуға арналған жазбалардың болуы, толықтығы және сапасы бойынша бағаланады.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және есептілік құжаттама нысаны бойынша қан компоненттерін құюға хабардар етілген ерікті келісімнің (бас тартудың)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ашып-қарауды жүргізу кезінде мынадай іс-қимылдарды сақтау:</w:t>
            </w:r>
            <w:r>
              <w:br/>
            </w:r>
            <w:r>
              <w:rPr>
                <w:rFonts w:ascii="Times New Roman"/>
                <w:b w:val="false"/>
                <w:i w:val="false"/>
                <w:color w:val="000000"/>
                <w:sz w:val="20"/>
              </w:rPr>
              <w:t>
1) дәрігерлер биологиялық өлімді растағаннан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 қарауға жіберу туралы жазбаша өкімімен амбулаториялық науқастың медициналық картасын ұсынғаннан кейін мәйіттерді патологиялық-анатомиялық ашып қарауды жүргізу;</w:t>
            </w:r>
            <w:r>
              <w:br/>
            </w:r>
            <w:r>
              <w:rPr>
                <w:rFonts w:ascii="Times New Roman"/>
                <w:b w:val="false"/>
                <w:i w:val="false"/>
                <w:color w:val="000000"/>
                <w:sz w:val="20"/>
              </w:rPr>
              <w:t>
2) 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қосалқы ауру, аралас негізгі ауру);</w:t>
            </w:r>
            <w:r>
              <w:br/>
            </w:r>
            <w:r>
              <w:rPr>
                <w:rFonts w:ascii="Times New Roman"/>
                <w:b w:val="false"/>
                <w:i w:val="false"/>
                <w:color w:val="000000"/>
                <w:sz w:val="20"/>
              </w:rPr>
              <w:t>
3) патологиялық-анатомиялық диагнозы енгізілген стационарлық науқастың медициналық картасын немесе амбулаториялық науқастың медициналық картасын патологиялық-анатомиялық ашып-қараудан кейін он жұмыс күнінен кешіктірмей денсаулық сақтау ұйымының медициналық архивіне беру;</w:t>
            </w:r>
            <w:r>
              <w:br/>
            </w: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r>
              <w:br/>
            </w:r>
            <w:r>
              <w:rPr>
                <w:rFonts w:ascii="Times New Roman"/>
                <w:b w:val="false"/>
                <w:i w:val="false"/>
                <w:color w:val="000000"/>
                <w:sz w:val="20"/>
              </w:rPr>
              <w:t>
5) өлімнің себебін анықтау және өліммен аяқталған аурудың диагнозын нақтылау мақсатында медициналық манипуляцияларға байланысты жіті инфекциялық, онкологиялық ауруларға, бала жасындағы патологияға, өліммен аяқталуға күдік болған кезде патологиялық-анатомиялық ашып қарау;</w:t>
            </w:r>
            <w:r>
              <w:br/>
            </w:r>
            <w:r>
              <w:rPr>
                <w:rFonts w:ascii="Times New Roman"/>
                <w:b w:val="false"/>
                <w:i w:val="false"/>
                <w:color w:val="000000"/>
                <w:sz w:val="20"/>
              </w:rPr>
              <w:t>
6) инфекциялық ауруларға күдік болған жағдайларда мәйіттерді ашып-қарау материалдарын вирусологиялық (иммунофлюоресценттік) және бактериологиялық зерттеуді патологоанатомиялық бөлімшенің бас дәрігері мен меңгерушісі ұйымдастыру;</w:t>
            </w:r>
            <w:r>
              <w:br/>
            </w:r>
            <w:r>
              <w:rPr>
                <w:rFonts w:ascii="Times New Roman"/>
                <w:b w:val="false"/>
                <w:i w:val="false"/>
                <w:color w:val="000000"/>
                <w:sz w:val="20"/>
              </w:rPr>
              <w:t>
7) патологиялық-анатомиялық бюроға, орталықтандырылған патологиялық-анатомиялық бюроға және патологиялық-анатомиялық бөлімшеге қайтыс болу фактісі анықталғаннан кейін келесі күні таңғы сағат 10-ден кешіктірмей барлық қайтыс болған адамдардаға стационарлық науқастардың медициналық карталарын беру;</w:t>
            </w:r>
            <w:r>
              <w:br/>
            </w:r>
            <w:r>
              <w:rPr>
                <w:rFonts w:ascii="Times New Roman"/>
                <w:b w:val="false"/>
                <w:i w:val="false"/>
                <w:color w:val="000000"/>
                <w:sz w:val="20"/>
              </w:rPr>
              <w:t>
8) ресімдеу:</w:t>
            </w:r>
            <w:r>
              <w:br/>
            </w: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w:t>
            </w:r>
            <w:r>
              <w:br/>
            </w:r>
            <w:r>
              <w:rPr>
                <w:rFonts w:ascii="Times New Roman"/>
                <w:b w:val="false"/>
                <w:i w:val="false"/>
                <w:color w:val="000000"/>
                <w:sz w:val="20"/>
              </w:rPr>
              <w:t>
- патологиялық-анатомиялық ашып-қарауды жүргізу күні "патологиялық анатомия (ересектер, балалар)" мамандығы бойынша дәрігер перинаталдық өлім (алдын ала, түпкілікті) туралы медициналық куәлікті;</w:t>
            </w:r>
            <w:r>
              <w:br/>
            </w:r>
            <w:r>
              <w:rPr>
                <w:rFonts w:ascii="Times New Roman"/>
                <w:b w:val="false"/>
                <w:i w:val="false"/>
                <w:color w:val="000000"/>
                <w:sz w:val="20"/>
              </w:rPr>
              <w:t>
9) ашып-қарау нәтижелерін патологиялық-анатомиялық зерттеу хаттамасы түрінде ресімдеу;</w:t>
            </w:r>
            <w:r>
              <w:br/>
            </w:r>
            <w:r>
              <w:rPr>
                <w:rFonts w:ascii="Times New Roman"/>
                <w:b w:val="false"/>
                <w:i w:val="false"/>
                <w:color w:val="000000"/>
                <w:sz w:val="20"/>
              </w:rPr>
              <w:t>
10) өлімнің зорлық-зомбылықтан болуы белгілері анықталған кезде мәйітті сот-медициналық сараптамаға беру туралы мәселені шешу және мәйітке патологиялық-анатомиялық зерттеу жүргізуді тоқтату үшін сот-тергеу органдарына жазбаша хабарламаның болуы;</w:t>
            </w:r>
            <w:r>
              <w:br/>
            </w:r>
            <w:r>
              <w:rPr>
                <w:rFonts w:ascii="Times New Roman"/>
                <w:b w:val="false"/>
                <w:i w:val="false"/>
                <w:color w:val="000000"/>
                <w:sz w:val="20"/>
              </w:rPr>
              <w:t>
11) ашып-қарау кезінде жіті инфекциялық ауру, тамақтан немесе өндірістік улану белгілері, екпеге ерекше реакция анықталған жағдайда "патологиялық анатомия (ересектер, балалар)" мамандығы бойынша дәрігердің жазбаша хабарламасының, сондай-ақ олар анықталғаннан кейін дереу мемлекеттік санитариялық-эпидемиологиялық қызмет органдарына шұғыл хабарламаның болуы;</w:t>
            </w:r>
            <w:r>
              <w:br/>
            </w:r>
            <w:r>
              <w:rPr>
                <w:rFonts w:ascii="Times New Roman"/>
                <w:b w:val="false"/>
                <w:i w:val="false"/>
                <w:color w:val="000000"/>
                <w:sz w:val="20"/>
              </w:rPr>
              <w:t>
12) Мыналар:</w:t>
            </w:r>
            <w:r>
              <w:br/>
            </w:r>
            <w:r>
              <w:rPr>
                <w:rFonts w:ascii="Times New Roman"/>
                <w:b w:val="false"/>
                <w:i w:val="false"/>
                <w:color w:val="000000"/>
                <w:sz w:val="20"/>
              </w:rPr>
              <w:t>
өлі туылған жағдайда;</w:t>
            </w:r>
            <w:r>
              <w:br/>
            </w:r>
            <w:r>
              <w:rPr>
                <w:rFonts w:ascii="Times New Roman"/>
                <w:b w:val="false"/>
                <w:i w:val="false"/>
                <w:color w:val="000000"/>
                <w:sz w:val="20"/>
              </w:rPr>
              <w:t>
туған кезде анықталған жаңа туған нәрестелердің барлық аурулары кезінде;</w:t>
            </w:r>
            <w:r>
              <w:br/>
            </w:r>
            <w:r>
              <w:rPr>
                <w:rFonts w:ascii="Times New Roman"/>
                <w:b w:val="false"/>
                <w:i w:val="false"/>
                <w:color w:val="000000"/>
                <w:sz w:val="20"/>
              </w:rPr>
              <w:t>
жаңа туған нәрестелердің гемолитикалық ауруына күдікті жағдайларда;</w:t>
            </w:r>
            <w:r>
              <w:br/>
            </w:r>
            <w:r>
              <w:rPr>
                <w:rFonts w:ascii="Times New Roman"/>
                <w:b w:val="false"/>
                <w:i w:val="false"/>
                <w:color w:val="000000"/>
                <w:sz w:val="20"/>
              </w:rPr>
              <w:t>
судың ерте кетуі және лас сулар кезінде;</w:t>
            </w:r>
            <w:r>
              <w:br/>
            </w:r>
            <w:r>
              <w:rPr>
                <w:rFonts w:ascii="Times New Roman"/>
                <w:b w:val="false"/>
                <w:i w:val="false"/>
                <w:color w:val="000000"/>
                <w:sz w:val="20"/>
              </w:rPr>
              <w:t>
жүктіліктің соңғы триместрінде жоғары қызбамен өткен ана аурулары кезінде;</w:t>
            </w:r>
            <w:r>
              <w:br/>
            </w:r>
            <w:r>
              <w:rPr>
                <w:rFonts w:ascii="Times New Roman"/>
                <w:b w:val="false"/>
                <w:i w:val="false"/>
                <w:color w:val="000000"/>
                <w:sz w:val="20"/>
              </w:rPr>
              <w:t>
плацентаның дамуының немесе бекітілуінің айқын аномалиясы кезінде плацентаға патологиялық-анатомиялық зерттеу жүргізу.</w:t>
            </w:r>
            <w:r>
              <w:br/>
            </w:r>
            <w:r>
              <w:rPr>
                <w:rFonts w:ascii="Times New Roman"/>
                <w:b w:val="false"/>
                <w:i w:val="false"/>
                <w:color w:val="000000"/>
                <w:sz w:val="20"/>
              </w:rPr>
              <w:t>
13) антропометриялық деректері бар салмағы 500 грамнан кем ұрықты міндетті түрде тіркеу (салмағы, бойы, бас шеңбері, кеуде қуысының шеңбері);</w:t>
            </w:r>
            <w:r>
              <w:br/>
            </w:r>
            <w:r>
              <w:rPr>
                <w:rFonts w:ascii="Times New Roman"/>
                <w:b w:val="false"/>
                <w:i w:val="false"/>
                <w:color w:val="000000"/>
                <w:sz w:val="20"/>
              </w:rPr>
              <w:t>
14) патологиялық-анатомиялық ашып-қарауды күрделілігіне қарай мынадай санаттарға белгілеу:</w:t>
            </w:r>
            <w:r>
              <w:br/>
            </w:r>
            <w:r>
              <w:rPr>
                <w:rFonts w:ascii="Times New Roman"/>
                <w:b w:val="false"/>
                <w:i w:val="false"/>
                <w:color w:val="000000"/>
                <w:sz w:val="20"/>
              </w:rPr>
              <w:t>
бірінші санат;</w:t>
            </w:r>
            <w:r>
              <w:br/>
            </w:r>
            <w:r>
              <w:rPr>
                <w:rFonts w:ascii="Times New Roman"/>
                <w:b w:val="false"/>
                <w:i w:val="false"/>
                <w:color w:val="000000"/>
                <w:sz w:val="20"/>
              </w:rPr>
              <w:t>
екінші санат;</w:t>
            </w:r>
            <w:r>
              <w:br/>
            </w:r>
            <w:r>
              <w:rPr>
                <w:rFonts w:ascii="Times New Roman"/>
                <w:b w:val="false"/>
                <w:i w:val="false"/>
                <w:color w:val="000000"/>
                <w:sz w:val="20"/>
              </w:rPr>
              <w:t>
үшінші санат;</w:t>
            </w:r>
            <w:r>
              <w:br/>
            </w:r>
            <w:r>
              <w:rPr>
                <w:rFonts w:ascii="Times New Roman"/>
                <w:b w:val="false"/>
                <w:i w:val="false"/>
                <w:color w:val="000000"/>
                <w:sz w:val="20"/>
              </w:rPr>
              <w:t>
төртінші санат;</w:t>
            </w:r>
            <w:r>
              <w:br/>
            </w:r>
            <w:r>
              <w:rPr>
                <w:rFonts w:ascii="Times New Roman"/>
                <w:b w:val="false"/>
                <w:i w:val="false"/>
                <w:color w:val="000000"/>
                <w:sz w:val="20"/>
              </w:rPr>
              <w:t>
15) дәрігердің "патологиялық анатомия (ересектер, балалар)" мамандығы бойынша қорытынды клиникалық және патологиялық-анатомиялық диагноздардың алшақтықтары кезіндегі патологиялық-анатомиялық ашып- қараудың санаттарын және диагноздардың алшақтықтарының себептерін белгілеуі</w:t>
            </w:r>
            <w:r>
              <w:br/>
            </w: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 сақтау қажет:</w:t>
            </w:r>
            <w:r>
              <w:br/>
            </w: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r>
              <w:br/>
            </w:r>
            <w:r>
              <w:rPr>
                <w:rFonts w:ascii="Times New Roman"/>
                <w:b w:val="false"/>
                <w:i w:val="false"/>
                <w:color w:val="000000"/>
                <w:sz w:val="20"/>
              </w:rPr>
              <w:t>
2) пренаталдық скрининг жүргізу - хромосомалық патология және құрсақішілік ұрықтың туа біткен даму кемістіктері бойынша тәуекел тобын анықтау мақсатында жүкті әйелдерді кешенді қарап-тексеру;</w:t>
            </w:r>
            <w:r>
              <w:br/>
            </w:r>
            <w:r>
              <w:rPr>
                <w:rFonts w:ascii="Times New Roman"/>
                <w:b w:val="false"/>
                <w:i w:val="false"/>
                <w:color w:val="000000"/>
                <w:sz w:val="20"/>
              </w:rPr>
              <w:t>
3) перинаталдық көмекті өңірлендіру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r>
              <w:br/>
            </w:r>
            <w:r>
              <w:rPr>
                <w:rFonts w:ascii="Times New Roman"/>
                <w:b w:val="false"/>
                <w:i w:val="false"/>
                <w:color w:val="000000"/>
                <w:sz w:val="20"/>
              </w:rPr>
              <w:t>
4) жүкті әйелдерді, босанатын және босанған әйелдерді медициналық бақылаумен, оның ішінде жоғары технологиялық медициналық көрсетілетін қызметтерді қолдана отырып, мамандандырылған көмек алу үшін республикалық деңгейдегі медициналық ұйымдарға жіберу;</w:t>
            </w:r>
            <w:r>
              <w:br/>
            </w:r>
            <w:r>
              <w:rPr>
                <w:rFonts w:ascii="Times New Roman"/>
                <w:b w:val="false"/>
                <w:i w:val="false"/>
                <w:color w:val="000000"/>
                <w:sz w:val="20"/>
              </w:rPr>
              <w:t>
5) жүкті әйелдерді босануға, оның ішінде серіктес босануға дайындау бойынша босануға дейінгі оқытуды жүргізу, жүкті әйелдерді алаңдатушылық белгілері, тиімді перинаталдық технологиялар, ана болу қауіпсіздігі, бала ны емшек сүтімен қоректендіру және перинаталдық күтім қағидаттары туралы хабардар ету;</w:t>
            </w:r>
            <w:r>
              <w:br/>
            </w:r>
            <w:r>
              <w:rPr>
                <w:rFonts w:ascii="Times New Roman"/>
                <w:b w:val="false"/>
                <w:i w:val="false"/>
                <w:color w:val="000000"/>
                <w:sz w:val="20"/>
              </w:rPr>
              <w:t>
6) көрсетілімдер бойынша жүкті және босанған әйелдерге патронаж жүргізу;</w:t>
            </w:r>
            <w:r>
              <w:br/>
            </w:r>
            <w:r>
              <w:rPr>
                <w:rFonts w:ascii="Times New Roman"/>
                <w:b w:val="false"/>
                <w:i w:val="false"/>
                <w:color w:val="000000"/>
                <w:sz w:val="20"/>
              </w:rPr>
              <w:t>
7) отбасын жоспарлау және репроудктивті денсаулық сақтау мәселелері бойынша консультация беру және қызметтер көрсету;</w:t>
            </w:r>
            <w:r>
              <w:br/>
            </w:r>
            <w:r>
              <w:rPr>
                <w:rFonts w:ascii="Times New Roman"/>
                <w:b w:val="false"/>
                <w:i w:val="false"/>
                <w:color w:val="000000"/>
                <w:sz w:val="20"/>
              </w:rPr>
              <w:t>
8) бейінді мамандарға жіберу үшін жыныстық жолмен берілетін инфекциялардың профилактикасы және анықтау;</w:t>
            </w:r>
            <w:r>
              <w:br/>
            </w:r>
            <w:r>
              <w:rPr>
                <w:rFonts w:ascii="Times New Roman"/>
                <w:b w:val="false"/>
                <w:i w:val="false"/>
                <w:color w:val="000000"/>
                <w:sz w:val="20"/>
              </w:rPr>
              <w:t>
9) тағайындауы бар фертильді жастағы әйелдерді зерттеп-қарау, қажет болған жағдайда қосымша әдістерді пайдалана отырып және экстрагениталдық, гинекологиялық патологияны уақтылы анықтау және оларды диспансерлік есепке алу үшін бейінді мамандарды тарта отырып, тереңдетіп тексеру;</w:t>
            </w:r>
            <w:r>
              <w:br/>
            </w:r>
            <w:r>
              <w:rPr>
                <w:rFonts w:ascii="Times New Roman"/>
                <w:b w:val="false"/>
                <w:i w:val="false"/>
                <w:color w:val="000000"/>
                <w:sz w:val="20"/>
              </w:rPr>
              <w:t>
11) экстрагениталды ауруларды ерте анықтау мақсатында әйел адамдарға профилактикалық қарап-тексерулердіұйымдастыру және жүргізу;</w:t>
            </w:r>
            <w:r>
              <w:br/>
            </w:r>
            <w:r>
              <w:rPr>
                <w:rFonts w:ascii="Times New Roman"/>
                <w:b w:val="false"/>
                <w:i w:val="false"/>
                <w:color w:val="000000"/>
                <w:sz w:val="20"/>
              </w:rPr>
              <w:t>
12) гинекологиялық науқастарды заманауи медициналық технологияларды пайдалана отырып тексеру және емдеу;</w:t>
            </w:r>
            <w:r>
              <w:br/>
            </w:r>
            <w:r>
              <w:rPr>
                <w:rFonts w:ascii="Times New Roman"/>
                <w:b w:val="false"/>
                <w:i w:val="false"/>
                <w:color w:val="000000"/>
                <w:sz w:val="20"/>
              </w:rPr>
              <w:t>
13) мамандандырылған медициналық ұйымдарға емдеуге жатқызуға дайындау үшін гинекологиялық науқастарды анықтау және зерттеп-қарау;</w:t>
            </w:r>
            <w:r>
              <w:br/>
            </w:r>
            <w:r>
              <w:rPr>
                <w:rFonts w:ascii="Times New Roman"/>
                <w:b w:val="false"/>
                <w:i w:val="false"/>
                <w:color w:val="000000"/>
                <w:sz w:val="20"/>
              </w:rPr>
              <w:t>
14) оңалтуды және санаторийлік-курорттық емдеуді қоса алғанда, гинекологиялық науқастарды диспансерлеу;</w:t>
            </w:r>
            <w:r>
              <w:br/>
            </w:r>
            <w:r>
              <w:rPr>
                <w:rFonts w:ascii="Times New Roman"/>
                <w:b w:val="false"/>
                <w:i w:val="false"/>
                <w:color w:val="000000"/>
                <w:sz w:val="20"/>
              </w:rPr>
              <w:t>
15) заманауи медициналық технологияларды пайдалана отырып, шағын гинекологиялық операцияларды орындау;</w:t>
            </w:r>
            <w:r>
              <w:br/>
            </w:r>
            <w:r>
              <w:rPr>
                <w:rFonts w:ascii="Times New Roman"/>
                <w:b w:val="false"/>
                <w:i w:val="false"/>
                <w:color w:val="000000"/>
                <w:sz w:val="20"/>
              </w:rPr>
              <w:t>
16) жүкті әйелдерді, босанған әйелдерді және гинекологиялық науқастарды зерттеп-қарау мен емдеудегі өзара іс-қимыл сабақтастығын қамтамасыз ету;</w:t>
            </w:r>
            <w:r>
              <w:br/>
            </w:r>
            <w:r>
              <w:rPr>
                <w:rFonts w:ascii="Times New Roman"/>
                <w:b w:val="false"/>
                <w:i w:val="false"/>
                <w:color w:val="000000"/>
                <w:sz w:val="20"/>
              </w:rPr>
              <w:t>
17) жүктілігі, босануы және гинекологиялық аурулары бойынша еңбекке уақытша жарамсыздыққа сараптама жүргізу, жұмыскерді денсаулық жағдайы бойынша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белгіленген тәртіппен жіберу;</w:t>
            </w:r>
            <w:r>
              <w:br/>
            </w:r>
            <w:r>
              <w:rPr>
                <w:rFonts w:ascii="Times New Roman"/>
                <w:b w:val="false"/>
                <w:i w:val="false"/>
                <w:color w:val="000000"/>
                <w:sz w:val="20"/>
              </w:rPr>
              <w:t>
18) деректерді тіркей отырып, пациенттің ақпараттандырылған келісімін ресімдеумен, жүктілік кезінде АИТВ-инфекциясына екі рет зерттеп-қарау"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(акушерлер, фельдшерлер, мейіргерлер) әйелдерге жүктілік барысында және одан тыс мыналарды қамтитын дәрігерге дейінгі көмекті көрсетеді:</w:t>
            </w:r>
            <w:r>
              <w:br/>
            </w: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өз бетінше қабылдау және медициналық қарап-тексеру;</w:t>
            </w:r>
            <w:r>
              <w:br/>
            </w:r>
            <w:r>
              <w:rPr>
                <w:rFonts w:ascii="Times New Roman"/>
                <w:b w:val="false"/>
                <w:i w:val="false"/>
                <w:color w:val="000000"/>
                <w:sz w:val="20"/>
              </w:rPr>
              <w:t>
2) жүкті және фертильді жастағы әйелдердің (бұдан әрі – ФЖӘ) топтарын автоматтандырылған қадағалап қарау және жүкті және ФЖӘ денсаулық жағдайларының көрсеткіштеріне мониторинг жүргізу мақсатында "Бекітілген халық тіркелімі" электрондық порталының "Жүкті және фертильді жастағы әйелдер тіркелімі" кіші жүйесіне деректерді енгізу;</w:t>
            </w:r>
            <w:r>
              <w:br/>
            </w:r>
            <w:r>
              <w:rPr>
                <w:rFonts w:ascii="Times New Roman"/>
                <w:b w:val="false"/>
                <w:i w:val="false"/>
                <w:color w:val="000000"/>
                <w:sz w:val="20"/>
              </w:rPr>
              <w:t>
3) диагностика және емдеудің клиникалық хаттамаларына сәйкес әйелдердің өмірі мен денсаулығына қауіп төндіретін жағдайларда жүкті, босанатын әйелдерге және фертильдік жастағы әйелдерге кезек күттірмейтін және шұғыл дәрігерге дейін медициналық көмекті көрсету;</w:t>
            </w:r>
            <w:r>
              <w:br/>
            </w:r>
            <w:r>
              <w:rPr>
                <w:rFonts w:ascii="Times New Roman"/>
                <w:b w:val="false"/>
                <w:i w:val="false"/>
                <w:color w:val="000000"/>
                <w:sz w:val="20"/>
              </w:rPr>
              <w:t>
4) учаскелік дәрігерлермен және бейінді мамандармен бірлесіп созылмалы аурулармен жүкті әйелдерді динамикалық байқау;</w:t>
            </w:r>
            <w:r>
              <w:br/>
            </w:r>
            <w:r>
              <w:rPr>
                <w:rFonts w:ascii="Times New Roman"/>
                <w:b w:val="false"/>
                <w:i w:val="false"/>
                <w:color w:val="000000"/>
                <w:sz w:val="20"/>
              </w:rPr>
              <w:t>
5) функционалдық міндеттемелеріне сәйкес акушер-гинеколог дәрігердің тағайындауларын орындау;</w:t>
            </w:r>
            <w:r>
              <w:br/>
            </w:r>
            <w:r>
              <w:rPr>
                <w:rFonts w:ascii="Times New Roman"/>
                <w:b w:val="false"/>
                <w:i w:val="false"/>
                <w:color w:val="000000"/>
                <w:sz w:val="20"/>
              </w:rPr>
              <w:t>
6) диагностика және емдеудің клиникалық хаттамаларына сәйкес бағыттар мен ұсыныстарды уақтылы ұсынумен физиологиялық жүктілікті және жүкті және босанған әйелдерді қадағалап қарау;</w:t>
            </w:r>
            <w:r>
              <w:br/>
            </w:r>
            <w:r>
              <w:rPr>
                <w:rFonts w:ascii="Times New Roman"/>
                <w:b w:val="false"/>
                <w:i w:val="false"/>
                <w:color w:val="000000"/>
                <w:sz w:val="20"/>
              </w:rPr>
              <w:t>
7) жүкті әйелдерге, гинекологиялық науқастарға және әлеуметтік қауіптей ФЖӘ тобына үйде медициналық қызмет көрсету;</w:t>
            </w:r>
            <w:r>
              <w:br/>
            </w:r>
            <w:r>
              <w:rPr>
                <w:rFonts w:ascii="Times New Roman"/>
                <w:b w:val="false"/>
                <w:i w:val="false"/>
                <w:color w:val="000000"/>
                <w:sz w:val="20"/>
              </w:rPr>
              <w:t>
8) әйелдердің жыныс жолдарының және басқа да жерлерде орналасатын (тері, сүт бездері) ісік алды және қатерлі ісік ауруларын ерте анықтау мақсатында әйелдерге профилактикалық медициналық қарап-тексеру жүргізу;</w:t>
            </w:r>
            <w:r>
              <w:br/>
            </w:r>
            <w:r>
              <w:rPr>
                <w:rFonts w:ascii="Times New Roman"/>
                <w:b w:val="false"/>
                <w:i w:val="false"/>
                <w:color w:val="000000"/>
                <w:sz w:val="20"/>
              </w:rPr>
              <w:t>
9) медициналық көмекке жүгінген барлық жастағы әйелдерді медициналық қарап-тексеруді жүргізу;</w:t>
            </w:r>
            <w:r>
              <w:br/>
            </w:r>
            <w:r>
              <w:rPr>
                <w:rFonts w:ascii="Times New Roman"/>
                <w:b w:val="false"/>
                <w:i w:val="false"/>
                <w:color w:val="000000"/>
                <w:sz w:val="20"/>
              </w:rPr>
              <w:t>
10) ауруларды анықтау үшін скринингтік және профилактикалық қарап-тексеру жүргізуге қатысу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 сақтау:</w:t>
            </w:r>
            <w:r>
              <w:br/>
            </w:r>
            <w:r>
              <w:rPr>
                <w:rFonts w:ascii="Times New Roman"/>
                <w:b w:val="false"/>
                <w:i w:val="false"/>
                <w:color w:val="000000"/>
                <w:sz w:val="20"/>
              </w:rPr>
              <w:t>
1) жүкті әйелдерге, босанатын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r>
              <w:br/>
            </w:r>
            <w:r>
              <w:rPr>
                <w:rFonts w:ascii="Times New Roman"/>
                <w:b w:val="false"/>
                <w:i w:val="false"/>
                <w:color w:val="000000"/>
                <w:sz w:val="20"/>
              </w:rPr>
              <w:t>
2) созылмалы аурулармен ауыратын, көп бейінді стационарлардың мамандандырылған бөлімшелерінде емдеуді қажет ететін жүкті әйелдер жүктіліктің 36 аптасына дейін түскен кезде аурудың ағымының ауырлығын, жүктіліктің ағымын және емдеу әдісін бағалау үшін емдеуші дәрігердің бөлімше меңгерушісімен бірлесіп қарап-тексеруін жүргізу.</w:t>
            </w:r>
            <w:r>
              <w:br/>
            </w: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r>
              <w:br/>
            </w:r>
            <w:r>
              <w:rPr>
                <w:rFonts w:ascii="Times New Roman"/>
                <w:b w:val="false"/>
                <w:i w:val="false"/>
                <w:color w:val="000000"/>
                <w:sz w:val="20"/>
              </w:rPr>
              <w:t>
4) диагностикалау мен емдеудің клиникалық хаттамаларына, сондай-ақ жүргізу жоспарына сәйкес жүктілікті, босануды және босанғаннан кейінгі кезеңді жүргізу;</w:t>
            </w:r>
            <w:r>
              <w:br/>
            </w:r>
            <w:r>
              <w:rPr>
                <w:rFonts w:ascii="Times New Roman"/>
                <w:b w:val="false"/>
                <w:i w:val="false"/>
                <w:color w:val="000000"/>
                <w:sz w:val="20"/>
              </w:rPr>
              <w:t>
5) жүкті әйелдерге, босанатын әйелдерге және босанған әйелдерге консультация жүргізу, медициналық көмек көрсету деңгейін сақтау бойынша бақылауды жүзеге асыру;</w:t>
            </w:r>
            <w:r>
              <w:br/>
            </w:r>
            <w:r>
              <w:rPr>
                <w:rFonts w:ascii="Times New Roman"/>
                <w:b w:val="false"/>
                <w:i w:val="false"/>
                <w:color w:val="000000"/>
                <w:sz w:val="20"/>
              </w:rPr>
              <w:t>
6) аналар мен жаңа туған нәрестелерге оңалту іс-шараларын жүргізу, оның ішінде шала туған нәрестелерге күтім жасау;</w:t>
            </w:r>
            <w:r>
              <w:br/>
            </w:r>
            <w:r>
              <w:rPr>
                <w:rFonts w:ascii="Times New Roman"/>
                <w:b w:val="false"/>
                <w:i w:val="false"/>
                <w:color w:val="000000"/>
                <w:sz w:val="20"/>
              </w:rPr>
              <w:t>
7) телекоммуникациялық жүйелерді пайдалана отырып, жүкті, босанатын, босанған әйелдерге және жаңа туған нәрестелерге медициналық көмек көрсету бойынша консультациялар;</w:t>
            </w:r>
            <w:r>
              <w:br/>
            </w:r>
            <w:r>
              <w:rPr>
                <w:rFonts w:ascii="Times New Roman"/>
                <w:b w:val="false"/>
                <w:i w:val="false"/>
                <w:color w:val="000000"/>
                <w:sz w:val="20"/>
              </w:rPr>
              <w:t>
8) медициналық-санитариялық алғашқы көмектің медициналық ұйымдарымен, өңірдің акушерлік-гинекологиялық көмек көрсететін стационарлық деңгейдегі басқа да медициналық ұйымдармен; республикалық денсаулық сақтау ұйымдарымен сабақтастық және ақпарат алмасу;</w:t>
            </w:r>
            <w:r>
              <w:br/>
            </w:r>
            <w:r>
              <w:rPr>
                <w:rFonts w:ascii="Times New Roman"/>
                <w:b w:val="false"/>
                <w:i w:val="false"/>
                <w:color w:val="000000"/>
                <w:sz w:val="20"/>
              </w:rPr>
              <w:t>
9) еңбекке уақытша жарамсыздыққа сараптаманы, жүктілік және босану бойынша, гинекологиялық науқастарға еңбекке уақытша жарамсыздық парағын және анықтамасын беруді жүзеге асыру;</w:t>
            </w:r>
            <w:r>
              <w:br/>
            </w:r>
            <w:r>
              <w:rPr>
                <w:rFonts w:ascii="Times New Roman"/>
                <w:b w:val="false"/>
                <w:i w:val="false"/>
                <w:color w:val="000000"/>
                <w:sz w:val="20"/>
              </w:rPr>
              <w:t>
10) аналар мен жаңа туған нәрестелерге, оның ішінде дене салмағы төмен және өте төмен нәрестелерге реанимациялық көмек және қарқынды терапия көрсету;</w:t>
            </w:r>
            <w:r>
              <w:br/>
            </w:r>
            <w:r>
              <w:rPr>
                <w:rFonts w:ascii="Times New Roman"/>
                <w:b w:val="false"/>
                <w:i w:val="false"/>
                <w:color w:val="000000"/>
                <w:sz w:val="20"/>
              </w:rPr>
              <w:t>
11) қарқынды терапия блогы үшін жабдықтардың ең аз тізбесінің болуы:</w:t>
            </w:r>
            <w:r>
              <w:br/>
            </w:r>
            <w:r>
              <w:rPr>
                <w:rFonts w:ascii="Times New Roman"/>
                <w:b w:val="false"/>
                <w:i w:val="false"/>
                <w:color w:val="000000"/>
                <w:sz w:val="20"/>
              </w:rPr>
              <w:t>
функционалдық төсек (төсек саны бойынша);</w:t>
            </w:r>
            <w:r>
              <w:br/>
            </w:r>
            <w:r>
              <w:rPr>
                <w:rFonts w:ascii="Times New Roman"/>
                <w:b w:val="false"/>
                <w:i w:val="false"/>
                <w:color w:val="000000"/>
                <w:sz w:val="20"/>
              </w:rPr>
              <w:t>
жауыржараға қарсы матрас (3 төсекке 1);</w:t>
            </w:r>
            <w:r>
              <w:br/>
            </w:r>
            <w:r>
              <w:rPr>
                <w:rFonts w:ascii="Times New Roman"/>
                <w:b w:val="false"/>
                <w:i w:val="false"/>
                <w:color w:val="000000"/>
                <w:sz w:val="20"/>
              </w:rPr>
              <w:t>
төсек жанындағы кардиомонитор (төсек саны бойынша);</w:t>
            </w:r>
            <w:r>
              <w:br/>
            </w:r>
            <w:r>
              <w:rPr>
                <w:rFonts w:ascii="Times New Roman"/>
                <w:b w:val="false"/>
                <w:i w:val="false"/>
                <w:color w:val="000000"/>
                <w:sz w:val="20"/>
              </w:rPr>
              <w:t>
портативті электрокардиограф (6 төсекке 1);</w:t>
            </w:r>
            <w:r>
              <w:br/>
            </w:r>
            <w:r>
              <w:rPr>
                <w:rFonts w:ascii="Times New Roman"/>
                <w:b w:val="false"/>
                <w:i w:val="false"/>
                <w:color w:val="000000"/>
                <w:sz w:val="20"/>
              </w:rPr>
              <w:t>
электрокардио ынталандырғыш (6 төсекке 1);</w:t>
            </w:r>
            <w:r>
              <w:br/>
            </w:r>
            <w:r>
              <w:rPr>
                <w:rFonts w:ascii="Times New Roman"/>
                <w:b w:val="false"/>
                <w:i w:val="false"/>
                <w:color w:val="000000"/>
                <w:sz w:val="20"/>
              </w:rPr>
              <w:t>
жүрек пен қан тамырларын ультрадыбыстық зерттеуге арналған портативті аппарат (9 төсекке 1);</w:t>
            </w:r>
            <w:r>
              <w:br/>
            </w:r>
            <w:r>
              <w:rPr>
                <w:rFonts w:ascii="Times New Roman"/>
                <w:b w:val="false"/>
                <w:i w:val="false"/>
                <w:color w:val="000000"/>
                <w:sz w:val="20"/>
              </w:rPr>
              <w:t>
қосалқы қанайналымға арналған аппарат (порталішілік баллонды контрпульсация) (9 төсекке 1);</w:t>
            </w:r>
            <w:r>
              <w:br/>
            </w:r>
            <w:r>
              <w:rPr>
                <w:rFonts w:ascii="Times New Roman"/>
                <w:b w:val="false"/>
                <w:i w:val="false"/>
                <w:color w:val="000000"/>
                <w:sz w:val="20"/>
              </w:rPr>
              <w:t>
әр төсекке оттегін жеткізудің орталықтандырылған жүйесі (төсек саны бойынша);</w:t>
            </w:r>
            <w:r>
              <w:br/>
            </w:r>
            <w:r>
              <w:rPr>
                <w:rFonts w:ascii="Times New Roman"/>
                <w:b w:val="false"/>
                <w:i w:val="false"/>
                <w:color w:val="000000"/>
                <w:sz w:val="20"/>
              </w:rPr>
              <w:t>
бактериялық сүзгісі бар хирургиялық электр сорғыш (3 төсекке 1);</w:t>
            </w:r>
            <w:r>
              <w:br/>
            </w:r>
            <w:r>
              <w:rPr>
                <w:rFonts w:ascii="Times New Roman"/>
                <w:b w:val="false"/>
                <w:i w:val="false"/>
                <w:color w:val="000000"/>
                <w:sz w:val="20"/>
              </w:rPr>
              <w:t>
синхрондау функциясы бар бифазалы дефибриллятор (3 төсекке 1);</w:t>
            </w:r>
            <w:r>
              <w:br/>
            </w:r>
            <w:r>
              <w:rPr>
                <w:rFonts w:ascii="Times New Roman"/>
                <w:b w:val="false"/>
                <w:i w:val="false"/>
                <w:color w:val="000000"/>
                <w:sz w:val="20"/>
              </w:rPr>
              <w:t>
өкпені жасанды желдетуге арналған аппарат (6 төсекке 1);</w:t>
            </w:r>
            <w:r>
              <w:br/>
            </w:r>
            <w:r>
              <w:rPr>
                <w:rFonts w:ascii="Times New Roman"/>
                <w:b w:val="false"/>
                <w:i w:val="false"/>
                <w:color w:val="000000"/>
                <w:sz w:val="20"/>
              </w:rPr>
              <w:t>
тасымалдауға арналған портативті тыныс алу аппараты (ҚТБ-ға 1);</w:t>
            </w:r>
            <w:r>
              <w:br/>
            </w:r>
            <w:r>
              <w:rPr>
                <w:rFonts w:ascii="Times New Roman"/>
                <w:b w:val="false"/>
                <w:i w:val="false"/>
                <w:color w:val="000000"/>
                <w:sz w:val="20"/>
              </w:rPr>
              <w:t>
кеңірдекті интубациялауға арналған жиынтық (ҚТБ-ға 2);</w:t>
            </w:r>
            <w:r>
              <w:br/>
            </w:r>
            <w:r>
              <w:rPr>
                <w:rFonts w:ascii="Times New Roman"/>
                <w:b w:val="false"/>
                <w:i w:val="false"/>
                <w:color w:val="000000"/>
                <w:sz w:val="20"/>
              </w:rPr>
              <w:t>
магистральдық тамырларды катетерлеуге арналған жиынтық (100 жиынтық);</w:t>
            </w:r>
            <w:r>
              <w:br/>
            </w:r>
            <w:r>
              <w:rPr>
                <w:rFonts w:ascii="Times New Roman"/>
                <w:b w:val="false"/>
                <w:i w:val="false"/>
                <w:color w:val="000000"/>
                <w:sz w:val="20"/>
              </w:rPr>
              <w:t>
дәрілік заттарды шприцтіавтоматты мөлшерлегіш (1 төсекке 2);</w:t>
            </w:r>
            <w:r>
              <w:br/>
            </w:r>
            <w:r>
              <w:rPr>
                <w:rFonts w:ascii="Times New Roman"/>
                <w:b w:val="false"/>
                <w:i w:val="false"/>
                <w:color w:val="000000"/>
                <w:sz w:val="20"/>
              </w:rPr>
              <w:t>
инфузомат (1 төсекке 1);</w:t>
            </w:r>
            <w:r>
              <w:br/>
            </w:r>
            <w:r>
              <w:rPr>
                <w:rFonts w:ascii="Times New Roman"/>
                <w:b w:val="false"/>
                <w:i w:val="false"/>
                <w:color w:val="000000"/>
                <w:sz w:val="20"/>
              </w:rPr>
              <w:t>
артериялық қысымды өлшеуге арналған төсектік тонометр (төсектер саны бойынша);</w:t>
            </w:r>
            <w:r>
              <w:br/>
            </w:r>
            <w:r>
              <w:rPr>
                <w:rFonts w:ascii="Times New Roman"/>
                <w:b w:val="false"/>
                <w:i w:val="false"/>
                <w:color w:val="000000"/>
                <w:sz w:val="20"/>
              </w:rPr>
              <w:t>
басқа бөлімшелерде реанимациялық іс-шараларды жүргізуге арналған ұтқыр (тасымалданатын) жиынтық (ҚТБ-ға 1);</w:t>
            </w:r>
            <w:r>
              <w:br/>
            </w:r>
            <w:r>
              <w:rPr>
                <w:rFonts w:ascii="Times New Roman"/>
                <w:b w:val="false"/>
                <w:i w:val="false"/>
                <w:color w:val="000000"/>
                <w:sz w:val="20"/>
              </w:rPr>
              <w:t>
жылжымалы рентген аппарат (ҚТБ-ға 1);</w:t>
            </w:r>
            <w:r>
              <w:br/>
            </w:r>
            <w:r>
              <w:rPr>
                <w:rFonts w:ascii="Times New Roman"/>
                <w:b w:val="false"/>
                <w:i w:val="false"/>
                <w:color w:val="000000"/>
                <w:sz w:val="20"/>
              </w:rPr>
              <w:t>
глюкометр (ҚТБ-ға 1);</w:t>
            </w:r>
            <w:r>
              <w:br/>
            </w:r>
            <w:r>
              <w:rPr>
                <w:rFonts w:ascii="Times New Roman"/>
                <w:b w:val="false"/>
                <w:i w:val="false"/>
                <w:color w:val="000000"/>
                <w:sz w:val="20"/>
              </w:rPr>
              <w:t>
шағын хирургиялық араласуларға арналған құралдар мен керек-жарақтар жиынтығы (ҚТБ-ға 1)</w:t>
            </w:r>
            <w:r>
              <w:br/>
            </w:r>
            <w:r>
              <w:rPr>
                <w:rFonts w:ascii="Times New Roman"/>
                <w:b w:val="false"/>
                <w:i w:val="false"/>
                <w:color w:val="000000"/>
                <w:sz w:val="20"/>
              </w:rPr>
              <w:t>
әрбір төсектің жанында Жерге тұйықталған электр розеткаларының блогы (кемінде 8 Розетка), оның ішінде энергияны көп қажет ететін аспаптарды (рентген аппараттарын) электрмен қоректендіруге арналған (төсек саны бойынша).</w:t>
            </w:r>
            <w:r>
              <w:br/>
            </w:r>
            <w:r>
              <w:rPr>
                <w:rFonts w:ascii="Times New Roman"/>
                <w:b w:val="false"/>
                <w:i w:val="false"/>
                <w:color w:val="000000"/>
                <w:sz w:val="20"/>
              </w:rPr>
              <w:t>
12) әйелдерге медициналық-психологиялық көмекті жүзеге асыру;</w:t>
            </w:r>
            <w:r>
              <w:br/>
            </w:r>
            <w:r>
              <w:rPr>
                <w:rFonts w:ascii="Times New Roman"/>
                <w:b w:val="false"/>
                <w:i w:val="false"/>
                <w:color w:val="000000"/>
                <w:sz w:val="20"/>
              </w:rPr>
              <w:t>
13) перинаталдық көмекті өңірлендірудің неғұрлым жоғары деңгейдегі медициналық ұйымдарын және стационарда жүкті әйел, босанған әйел, босанған әйелде қиын жағдай анықталған кезде денсаулық сақтауды мемлекеттік басқарудың жергілікті органдарын хабардар ету;</w:t>
            </w:r>
            <w:r>
              <w:br/>
            </w:r>
            <w:r>
              <w:rPr>
                <w:rFonts w:ascii="Times New Roman"/>
                <w:b w:val="false"/>
                <w:i w:val="false"/>
                <w:color w:val="000000"/>
                <w:sz w:val="20"/>
              </w:rPr>
              <w:t>
14) әйелдерде күрделі жағдайлар туындаған жағдайда хабарлау схемасын сақтау;</w:t>
            </w:r>
            <w:r>
              <w:br/>
            </w:r>
            <w:r>
              <w:rPr>
                <w:rFonts w:ascii="Times New Roman"/>
                <w:b w:val="false"/>
                <w:i w:val="false"/>
                <w:color w:val="000000"/>
                <w:sz w:val="20"/>
              </w:rPr>
              <w:t>
15) жүкті әйелдерді, босанған әйелдерді, ауыр күйдегі босанатын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өмірлік маңызды функцияларды тұрақтандырғаннан кейін санитариялық авиацияның модильдік бригадасы мамандарының қатысуымен дәрігерлер консилиумының шешімі бойынша қабылдаушы медициналық ұйымды хабардар ете отырып жүзеге асырылады.</w:t>
            </w:r>
            <w:r>
              <w:br/>
            </w:r>
            <w:r>
              <w:rPr>
                <w:rFonts w:ascii="Times New Roman"/>
                <w:b w:val="false"/>
                <w:i w:val="false"/>
                <w:color w:val="000000"/>
                <w:sz w:val="20"/>
              </w:rPr>
              <w:t>
16) медициналық авиация желісі бойынша перинаталдық көмекті өңірлендірудің неғұрлым жоғары деңгейіне, бейінді республикалық орталықтарға және көрсетілімдер бойынша республикалық сыни акушерлік орталыққа келісім бойынша тасымалдауды қамтамасыз ету.</w:t>
            </w:r>
            <w:r>
              <w:br/>
            </w:r>
            <w:r>
              <w:rPr>
                <w:rFonts w:ascii="Times New Roman"/>
                <w:b w:val="false"/>
                <w:i w:val="false"/>
                <w:color w:val="000000"/>
                <w:sz w:val="20"/>
              </w:rPr>
              <w:t>
17) жүкті, босанатын, босанған әйелдердің тасымалдауға келмейтін жай-күйі кезінде білікті мамандарды "өзіне" шақыруды жүзеге асыру, шұғыл жай-күй туындаған кезде бастапқы реанимациялық көмек кешенін көрсету, ана мен шаранадағы қауіпті жай-күйді диагностикалау, босандыру туралы мәселені шешу, анағұрлым жоғары деңгейге ауыстырғанға дейін қарқынды және демеуші терапия жүргізу.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стационарлық деңгейде медициналық көмек көрсетуді ұйымдастыру кезінде мынадай талаптарды сақтау:</w:t>
            </w:r>
            <w:r>
              <w:br/>
            </w:r>
            <w:r>
              <w:rPr>
                <w:rFonts w:ascii="Times New Roman"/>
                <w:b w:val="false"/>
                <w:i w:val="false"/>
                <w:color w:val="000000"/>
                <w:sz w:val="20"/>
              </w:rPr>
              <w:t>
1) көрсетілімдеріне қарай перинаталдық көмекті өңірлендіру деңгейлері бойынша жаңа туған нәрестелерге медициналық көмек көрсету;</w:t>
            </w:r>
            <w:r>
              <w:br/>
            </w:r>
            <w:r>
              <w:rPr>
                <w:rFonts w:ascii="Times New Roman"/>
                <w:b w:val="false"/>
                <w:i w:val="false"/>
                <w:color w:val="000000"/>
                <w:sz w:val="20"/>
              </w:rPr>
              <w:t xml:space="preserve">
2) перинаталдық көмекті өңірлендірудің бірінші деңгейіндегі стационарлар ұйымдарының құрылымы: жеке босандыру палаталары, ана мен баланың бірге болуына арналған бөлімше, егу кабинеті, жаңа туған нәрестелерге арналған қарқынды терапия палаталары, сондай-ақ штат кестесінде көзделген "Педиатрия (неонатология)" мамандығы бойынша дәрігердің ставкасы және неонаталдық мейіргердің тәулік бойы жұмыс істейтін посты; </w:t>
            </w:r>
            <w:r>
              <w:br/>
            </w:r>
            <w:r>
              <w:rPr>
                <w:rFonts w:ascii="Times New Roman"/>
                <w:b w:val="false"/>
                <w:i w:val="false"/>
                <w:color w:val="000000"/>
                <w:sz w:val="20"/>
              </w:rPr>
              <w:t>
3) екінші деңгейдегі стационарларда реанимацияға арналған толық жинағы бар жаңа туған нәрестелердің реанимация және қарқынды терапия палаталарын, желдетудің әртүрлі режимдері бар өкпені жасанды желдету аппараттарын (тыныс алу жолдарындағы тұрақты оң қысым), кувездерді, клиникалық-диагностикалық зертханаларды, сондай-ақ штат кестесінде көзделген тәулік бойы жұмыс істейтін постты (неонатолог дәрігер және балалар мейіргері) ұйымдастыру;</w:t>
            </w:r>
            <w:r>
              <w:br/>
            </w:r>
            <w:r>
              <w:rPr>
                <w:rFonts w:ascii="Times New Roman"/>
                <w:b w:val="false"/>
                <w:i w:val="false"/>
                <w:color w:val="000000"/>
                <w:sz w:val="20"/>
              </w:rPr>
              <w:t>
4) перинаталдық көмекті өңірлендірудің үшінші деңгейіндегі стационарларда:</w:t>
            </w:r>
            <w:r>
              <w:br/>
            </w:r>
            <w:r>
              <w:rPr>
                <w:rFonts w:ascii="Times New Roman"/>
                <w:b w:val="false"/>
                <w:i w:val="false"/>
                <w:color w:val="000000"/>
                <w:sz w:val="20"/>
              </w:rPr>
              <w:t>
тәулік бойы неонаталдық посты, клиникалық, биохимиялық және бактериологиялық зертханалары, әйелдер мен жаңа туған нәрестелерге арналған реанимация және қарқынды терапия бөлімшелері, сондай-ақ жаңа туған нәрестелердің патологиясы және шала туған нәрестелерді анасымен бірге күту бөлімшелері бар;</w:t>
            </w:r>
            <w:r>
              <w:br/>
            </w:r>
            <w:r>
              <w:rPr>
                <w:rFonts w:ascii="Times New Roman"/>
                <w:b w:val="false"/>
                <w:i w:val="false"/>
                <w:color w:val="000000"/>
                <w:sz w:val="20"/>
              </w:rPr>
              <w:t>
заманауи емдеу-диагностикалық жабдықтармен, дәрілік препараттармен, тәулік бойы постпен (дәрігерлік және мейіргерлік), экспресс-зертханамен жарақтандырылған жаңа туған нәрестелердің қарқынды терапия бөлімшелері, жаңа туған нәрестелер патологиясы және шала туған нәрестелерді күту бөлімшелері ұйымдастырылады;</w:t>
            </w:r>
            <w:r>
              <w:br/>
            </w:r>
            <w:r>
              <w:rPr>
                <w:rFonts w:ascii="Times New Roman"/>
                <w:b w:val="false"/>
                <w:i w:val="false"/>
                <w:color w:val="000000"/>
                <w:sz w:val="20"/>
              </w:rPr>
              <w:t>
5) бірінші деңгейдегі стационарларда науқас жаңа туған нәрестеге мынадай іс-шаралар жүзеге асырылады:</w:t>
            </w:r>
            <w:r>
              <w:br/>
            </w:r>
            <w:r>
              <w:rPr>
                <w:rFonts w:ascii="Times New Roman"/>
                <w:b w:val="false"/>
                <w:i w:val="false"/>
                <w:color w:val="000000"/>
                <w:sz w:val="20"/>
              </w:rPr>
              <w:t>
алғашқы реанимациялық көмек;</w:t>
            </w:r>
            <w:r>
              <w:br/>
            </w:r>
            <w:r>
              <w:rPr>
                <w:rFonts w:ascii="Times New Roman"/>
                <w:b w:val="false"/>
                <w:i w:val="false"/>
                <w:color w:val="000000"/>
                <w:sz w:val="20"/>
              </w:rPr>
              <w:t>
қарқынды және демеуші терапиясы;</w:t>
            </w:r>
            <w:r>
              <w:br/>
            </w:r>
            <w:r>
              <w:rPr>
                <w:rFonts w:ascii="Times New Roman"/>
                <w:b w:val="false"/>
                <w:i w:val="false"/>
                <w:color w:val="000000"/>
                <w:sz w:val="20"/>
              </w:rPr>
              <w:t>
оксигенотерапия;</w:t>
            </w:r>
            <w:r>
              <w:br/>
            </w:r>
            <w:r>
              <w:rPr>
                <w:rFonts w:ascii="Times New Roman"/>
                <w:b w:val="false"/>
                <w:i w:val="false"/>
                <w:color w:val="000000"/>
                <w:sz w:val="20"/>
              </w:rPr>
              <w:t>
инвазивті немесе инвазивті емес тыныс алу терапиясы;</w:t>
            </w:r>
            <w:r>
              <w:br/>
            </w:r>
            <w:r>
              <w:rPr>
                <w:rFonts w:ascii="Times New Roman"/>
                <w:b w:val="false"/>
                <w:i w:val="false"/>
                <w:color w:val="000000"/>
                <w:sz w:val="20"/>
              </w:rPr>
              <w:t>
фототерапия;</w:t>
            </w:r>
            <w:r>
              <w:br/>
            </w:r>
            <w:r>
              <w:rPr>
                <w:rFonts w:ascii="Times New Roman"/>
                <w:b w:val="false"/>
                <w:i w:val="false"/>
                <w:color w:val="000000"/>
                <w:sz w:val="20"/>
              </w:rPr>
              <w:t>
емдік гипотермия;</w:t>
            </w:r>
            <w:r>
              <w:br/>
            </w:r>
            <w:r>
              <w:rPr>
                <w:rFonts w:ascii="Times New Roman"/>
                <w:b w:val="false"/>
                <w:i w:val="false"/>
                <w:color w:val="000000"/>
                <w:sz w:val="20"/>
              </w:rPr>
              <w:t>
инфузиялық терапия және/немесе парентеральді тамақтану;</w:t>
            </w:r>
            <w:r>
              <w:br/>
            </w:r>
            <w:r>
              <w:rPr>
                <w:rFonts w:ascii="Times New Roman"/>
                <w:b w:val="false"/>
                <w:i w:val="false"/>
                <w:color w:val="000000"/>
                <w:sz w:val="20"/>
              </w:rPr>
              <w:t>
диагностика мен емдеудің бекітілген клиникалық хаттамаларына сәйкес емдеу.</w:t>
            </w:r>
            <w:r>
              <w:br/>
            </w:r>
            <w:r>
              <w:rPr>
                <w:rFonts w:ascii="Times New Roman"/>
                <w:b w:val="false"/>
                <w:i w:val="false"/>
                <w:color w:val="000000"/>
                <w:sz w:val="20"/>
              </w:rPr>
              <w:t>
Екінші деңгейдегі стационарларда науқас жаңа туған нәрестеге мынадай іс-шаралар жүзеге асырылады:</w:t>
            </w:r>
            <w:r>
              <w:br/>
            </w:r>
            <w:r>
              <w:rPr>
                <w:rFonts w:ascii="Times New Roman"/>
                <w:b w:val="false"/>
                <w:i w:val="false"/>
                <w:color w:val="000000"/>
                <w:sz w:val="20"/>
              </w:rPr>
              <w:t>
жаңа туған нәрестеге алғашқы реанимациялық көмек көрсету және жағдайын тұрақтандыру, гестация мерзімі 34 аптадан артық шала туған балаларды күту;</w:t>
            </w:r>
            <w:r>
              <w:br/>
            </w:r>
            <w:r>
              <w:rPr>
                <w:rFonts w:ascii="Times New Roman"/>
                <w:b w:val="false"/>
                <w:i w:val="false"/>
                <w:color w:val="000000"/>
                <w:sz w:val="20"/>
              </w:rPr>
              <w:t>
орталық веналар мен перифериялық тамырларды катетерлеу;</w:t>
            </w:r>
            <w:r>
              <w:br/>
            </w:r>
            <w:r>
              <w:rPr>
                <w:rFonts w:ascii="Times New Roman"/>
                <w:b w:val="false"/>
                <w:i w:val="false"/>
                <w:color w:val="000000"/>
                <w:sz w:val="20"/>
              </w:rPr>
              <w:t>
туа біткен кемістіктерді, құрсақішілік дамудың кідірісін, жаңа туған нәрестелердің гипогликемиясын, гипербилирубинемияны, неонаталдық сепсисті, орталық нерв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r>
              <w:br/>
            </w:r>
            <w:r>
              <w:rPr>
                <w:rFonts w:ascii="Times New Roman"/>
                <w:b w:val="false"/>
                <w:i w:val="false"/>
                <w:color w:val="000000"/>
                <w:sz w:val="20"/>
              </w:rPr>
              <w:t>
өмірлік маңызды функцияларды (тыныс алу, жүрек-қан тамырлары, метаболикалық бұзылулар) түзетуді қамтитын қарқынды терапияны, инвазивті және инвазивті емес респираторлық терапияны, инфузиялық терапияны және парентеральды тамақтануды жүргізу;</w:t>
            </w:r>
            <w:r>
              <w:br/>
            </w:r>
            <w:r>
              <w:rPr>
                <w:rFonts w:ascii="Times New Roman"/>
                <w:b w:val="false"/>
                <w:i w:val="false"/>
                <w:color w:val="000000"/>
                <w:sz w:val="20"/>
              </w:rPr>
              <w:t>
жоғары мамандандырылған көмек көрсету қажет болған кезде анасымен үшінші деңгейдегі босандыру ұйымына немесе Республикалық маңызы бар мекемеге тасымалдауға дайындық дәрежесі айқындалады.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мыналарды:</w:t>
            </w:r>
            <w:r>
              <w:br/>
            </w:r>
            <w:r>
              <w:rPr>
                <w:rFonts w:ascii="Times New Roman"/>
                <w:b w:val="false"/>
                <w:i w:val="false"/>
                <w:color w:val="000000"/>
                <w:sz w:val="20"/>
              </w:rPr>
              <w:t>
1) жаңа туған нәрестелердің бастапқы реанимациясын және жаңа туған нәрестелерге күтім жасауды;</w:t>
            </w:r>
            <w:r>
              <w:br/>
            </w:r>
            <w:r>
              <w:rPr>
                <w:rFonts w:ascii="Times New Roman"/>
                <w:b w:val="false"/>
                <w:i w:val="false"/>
                <w:color w:val="000000"/>
                <w:sz w:val="20"/>
              </w:rPr>
              <w:t>
2) қарқынды және демеуші терапия жүргізу: респираторлық терапия, орталық веналар мен перифериялық тамырларды катетерлеу, терапиялық гипотермия, парентеральді тамақтану, шала туған балаларды күтуді;</w:t>
            </w:r>
            <w:r>
              <w:br/>
            </w:r>
            <w:r>
              <w:rPr>
                <w:rFonts w:ascii="Times New Roman"/>
                <w:b w:val="false"/>
                <w:i w:val="false"/>
                <w:color w:val="000000"/>
                <w:sz w:val="20"/>
              </w:rPr>
              <w:t>
3) туа біткен кемістіктерді диагностикалау және емдеу, ұрықтың құрсақішілік дамуының кідіруі (гестация мерзіміне аз салмақ), жаңа туған нәрестелердің гипогликемиясы, неонаталдық сепсис, респираторлық дистресс-синдром, гипербилирубинемия, некротикалық энтероколит, пневмоторакс, бронх-өкпе дисплазиясы, жаңа туған нәрестелердің персистирлейтін өкпе гипертензиясы, орталық нерв жүйесінің перинаталдық зақымдануы және неонаталдық кезеңнің басқа да патологиялық жағдайларын.</w:t>
            </w:r>
            <w:r>
              <w:br/>
            </w:r>
            <w:r>
              <w:rPr>
                <w:rFonts w:ascii="Times New Roman"/>
                <w:b w:val="false"/>
                <w:i w:val="false"/>
                <w:color w:val="000000"/>
                <w:sz w:val="20"/>
              </w:rPr>
              <w:t>
4) қарқынды және демеуші ем, терапиялық гипотермия, парентеральді тамақтану жүргізуді;</w:t>
            </w:r>
            <w:r>
              <w:br/>
            </w:r>
            <w:r>
              <w:rPr>
                <w:rFonts w:ascii="Times New Roman"/>
                <w:b w:val="false"/>
                <w:i w:val="false"/>
                <w:color w:val="000000"/>
                <w:sz w:val="20"/>
              </w:rPr>
              <w:t>
5) инвазивтік және инвазивтік емес респираторлық терапия жүргізуді;</w:t>
            </w:r>
            <w:r>
              <w:br/>
            </w:r>
            <w:r>
              <w:rPr>
                <w:rFonts w:ascii="Times New Roman"/>
                <w:b w:val="false"/>
                <w:i w:val="false"/>
                <w:color w:val="000000"/>
                <w:sz w:val="20"/>
              </w:rPr>
              <w:t>
6) шала туған балаларды күтуді;</w:t>
            </w:r>
            <w:r>
              <w:br/>
            </w:r>
            <w:r>
              <w:rPr>
                <w:rFonts w:ascii="Times New Roman"/>
                <w:b w:val="false"/>
                <w:i w:val="false"/>
                <w:color w:val="000000"/>
                <w:sz w:val="20"/>
              </w:rPr>
              <w:t>
7) клиникалық практикаға дәлелді медицина қағидаттары негізінде жаңа туған нәрестелердегі патологияларды диагностикалау мен емдеудің, асқынулардың профилактикасының заманауи әдістерін игеруді және енгізуді;</w:t>
            </w:r>
            <w:r>
              <w:br/>
            </w:r>
            <w:r>
              <w:rPr>
                <w:rFonts w:ascii="Times New Roman"/>
                <w:b w:val="false"/>
                <w:i w:val="false"/>
                <w:color w:val="000000"/>
                <w:sz w:val="20"/>
              </w:rPr>
              <w:t>
8) бөлімшедегі емдеу-диагностикалық жұмыстың сапасын арттыруға және ауруханалық өлімді төмендетуге бағытталған іс-шараларды әзірлеуді және енгізуді;</w:t>
            </w:r>
            <w:r>
              <w:br/>
            </w:r>
            <w:r>
              <w:rPr>
                <w:rFonts w:ascii="Times New Roman"/>
                <w:b w:val="false"/>
                <w:i w:val="false"/>
                <w:color w:val="000000"/>
                <w:sz w:val="20"/>
              </w:rPr>
              <w:t>
9) өңірлендірудің бірінші және екінші деңгейіндегі мамандарға тәулік бойы консультациялық және емдеу-диагностикалық көмек көрсету, медициналық ұйымға шыға отырып, шұғыл және кезек күттірмейтін медициналық көмек көрсетуді қамтиды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"жылу тізбегін" сақтай отырып гипотермияны профилактикалау, анамен тері байланысын немесе "тері-теріге" байланысын, бірінші сағат ішінде емшек емізуді ерте бастауды (нәрестенің дайындық белгілері болған кезде), ауруханаішілік инфекциялардың профилактикасын қамтитын негізгі күтімді қамтамасыз ету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нәрестенің антропометриясы, оны толық қарап-тексеру және босанғаннан кейін 2 сағаттан кейін басқа да шаралар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бұзылғаны анықталған кезде шұғыл медициналық көмек көрсету, көрсеткіштер бойынша жаңа туған нәрестелердің қарқынды терапия палатасына немесе реанимация бөлімшесіне ауыстыру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 босанғаннан кейін екі сағат ішінде ана мен дені сау жаңа туған акушерді бақылау:</w:t>
            </w:r>
            <w:r>
              <w:br/>
            </w:r>
            <w:r>
              <w:rPr>
                <w:rFonts w:ascii="Times New Roman"/>
                <w:b w:val="false"/>
                <w:i w:val="false"/>
                <w:color w:val="000000"/>
                <w:sz w:val="20"/>
              </w:rPr>
              <w:t>
1) жаңа туған нәрестенің дене температурасын туғаннан кейін 15 минуттан кейін, содан кейін әр 30 минут сайын өлшейді;</w:t>
            </w:r>
            <w:r>
              <w:br/>
            </w:r>
            <w:r>
              <w:rPr>
                <w:rFonts w:ascii="Times New Roman"/>
                <w:b w:val="false"/>
                <w:i w:val="false"/>
                <w:color w:val="000000"/>
                <w:sz w:val="20"/>
              </w:rPr>
              <w:t>
2) жүрек қағысы мен тыныс алу жиілігін, тыныс алу сипатын (экспираторлық жылауды анықтау, кеуде қуысының төменгі бөліктерінің тартылу дәрежесін бағалау), тері жабындарының түсін, сорғыш рефлекстің белсенділігін бақылайды, қажет болған жағдайда пульсоксиметрмен сатурацияны анықтайды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нәресте туғаннан кейін 2 сағаттан кейін анасымен бірге ана мен баланың бірге болу бөлімшесіне ауыстыру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бөлімшелерде ана мен бала бірге болатын палаталарда, ана жай-күйінің ауырлығы орташа және ауыр дәрежедегі жағдайларын қоспағанда, медицина персоналының тәулік бойы қадағалануы және ананың бала күтімін жүзеге асыруға тұрақты қатысуы қамтамасыз етіледі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қажетті тексеру, бөлімше меңгерушісін тексеру, жүргізу тактикасын нақтылау үшін консилиум ұйымдастыру. Көрсетілімдер бойынша шұғыл медициналық көмек көрсетіледі, қарқынды терапия палатасына немесе жаңа туған нәрестелердіңреанимация бөлімшесіне ауыстыру жүзеге асырылады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болатын палаталарда медицина қызметкерлері:</w:t>
            </w:r>
            <w:r>
              <w:br/>
            </w:r>
            <w:r>
              <w:rPr>
                <w:rFonts w:ascii="Times New Roman"/>
                <w:b w:val="false"/>
                <w:i w:val="false"/>
                <w:color w:val="000000"/>
                <w:sz w:val="20"/>
              </w:rPr>
              <w:t>
1) емшек сүтімен емізудің артықшылықтары туралы, емшек сүтін қолмен білдіру техникасы мен жиілігі туралы кеңес береді, емізік жарықтары немесе лактостаз сияқты жағдайларды болдырмау үшін баланы ананың кеудесіне дұрыс орналастыруға және қолдануға практикалық көмек көрсету үшін емшек сүтімен емізуді көзбен бағалауды жүргізеді;</w:t>
            </w:r>
            <w:r>
              <w:br/>
            </w:r>
            <w:r>
              <w:rPr>
                <w:rFonts w:ascii="Times New Roman"/>
                <w:b w:val="false"/>
                <w:i w:val="false"/>
                <w:color w:val="000000"/>
                <w:sz w:val="20"/>
              </w:rPr>
              <w:t>
2) емшек сүтімен қоректендіруге қарсы көрсетілімдер болған кезде ананы (ата-ананы немесе заңды өкілді) балаларды тамақтандырудың баламалы әдістеріне үйретеді; жаңа туған нәрестелер бөлек болған жағдайларда босанған әйелдерге лактацияны қалай қолдау керектігі жөнінде консультация береді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неонатолог дәрігердің күнделікті қарап-тексеруі, күтім, гипотермия профилактикасы және вакцинация мәселелері бойынша аналарға консультация беру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үш және одан да көп микроаномалиясы болған кезде немесе жаңа туған нәрестелердің туа біткен патологиясы анықталған кезде емдеу-диагностикалық іс-шаралар жүргізе отырып және анасына зерттеп-қарау, емдеу және оңалту бойынша ұсынымдар бере отырып, бейінді мамандардың консультациясын ұйымдастыру.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кезек күттірмейтін жағдайлар туындаған жағдайда (асфиксия, респираторлық дистресс-синдром және басқалар) оның жай-күйін тұрақтандыру және екінші немесе үшінші деңгейдегі босандыру ұйымына анасымен бірге тасымалдауға дайындық дәрежесін айқындау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нәрестелерді вакцинациялау Қазақстан Республикасында профилактикалық егулерді жүргізу мерзімдеріне сәйкес профилактикалық егулерді жүргізуге ата-аналардың (анасының, әкесінің немесе заңды өкілдерінің) ерікті ақпараттандырылған келісімі негізінде жүзеге асырылады.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неонатальды скринингті шығарар алдында барлық нәрестелерге жүргізу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кезек күттірмейтін жағдайлар туындаған кезде неонатолог дәрігер жағдайының ауырлығын бағалауды, тұрақтандыруды жүргізеді, тасымалдауға дайындық дәрежесін бағалайды және оны анасымен (акушер-гинекологпен келісім бойынша) екінші немесе үшінші деңгейдегі медициналық ұйымға ауыстыруды ұйымдастырады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жіті хирургиялық патология күдік болған және (немесе) анықталған кезде шұғыл түрде "Балалар хирургиясы (неонаталдық хирургия)" мамандығы бойынша дәрігердің консультациясы жүргізіледі. Өмірлік функциялардың көрсеткіштері тұрақтанғаннан кейін жаңа туған нәресте басқа МҰ-ның (балалар немесе көп бейінді аурухананың) хирургиялық бөлімшесіне немесе ол босандыру МҰ құрылымында болған жағдайда оған тиісті мамандандырылған медициналық көмек көрсету үшін неонаталдық (немесе балалар) хирургиялық бөлімшесіне ауыстырылады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жеткеннен кейін мерзіміне жетіп туған нәрестелер немесе шала туған нәрестелер, одан әрі тәулік бойы медициналық бақылауды қажет ететін, рецептіден кейінгі 42 аптаға жеткеннен кейін педиатриялық бейіндегі стационарға ауыстырылады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өңірлендіру деңгейіне байланысты педиатриялық көмекті ұйымдастыру стандартына сәйкес жаңа туған нәрестелерге медициналық көмек көрсету үшін медициналық жабдықтар мен медициналық мақсаттағы бұйымдардың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реанимациялық бригаданың автомобилін жарақтандыруға арналған медициналық жабдықтар мен медициналық мақсаттағы бұйымдардың болуы:</w:t>
            </w:r>
            <w:r>
              <w:br/>
            </w:r>
            <w:r>
              <w:rPr>
                <w:rFonts w:ascii="Times New Roman"/>
                <w:b w:val="false"/>
                <w:i w:val="false"/>
                <w:color w:val="000000"/>
                <w:sz w:val="20"/>
              </w:rPr>
              <w:t>
1. Жабдықтар:</w:t>
            </w:r>
            <w:r>
              <w:br/>
            </w:r>
            <w:r>
              <w:rPr>
                <w:rFonts w:ascii="Times New Roman"/>
                <w:b w:val="false"/>
                <w:i w:val="false"/>
                <w:color w:val="000000"/>
                <w:sz w:val="20"/>
              </w:rPr>
              <w:t>
1) кувез (тасымалданатын немесе тасымалданатын);</w:t>
            </w:r>
            <w:r>
              <w:br/>
            </w:r>
            <w:r>
              <w:rPr>
                <w:rFonts w:ascii="Times New Roman"/>
                <w:b w:val="false"/>
                <w:i w:val="false"/>
                <w:color w:val="000000"/>
                <w:sz w:val="20"/>
              </w:rPr>
              <w:t>
2) автомобиль салонын жылытуға арналған "пеш";</w:t>
            </w:r>
            <w:r>
              <w:br/>
            </w:r>
            <w:r>
              <w:rPr>
                <w:rFonts w:ascii="Times New Roman"/>
                <w:b w:val="false"/>
                <w:i w:val="false"/>
                <w:color w:val="000000"/>
                <w:sz w:val="20"/>
              </w:rPr>
              <w:t>
3) балаға арналған жылу оқшаулағыш пленка;</w:t>
            </w:r>
            <w:r>
              <w:br/>
            </w:r>
            <w:r>
              <w:rPr>
                <w:rFonts w:ascii="Times New Roman"/>
                <w:b w:val="false"/>
                <w:i w:val="false"/>
                <w:color w:val="000000"/>
                <w:sz w:val="20"/>
              </w:rPr>
              <w:t>
4) балаға арналған іш киім (көрпе, жаялық, киім және т. б.);</w:t>
            </w:r>
            <w:r>
              <w:br/>
            </w:r>
            <w:r>
              <w:rPr>
                <w:rFonts w:ascii="Times New Roman"/>
                <w:b w:val="false"/>
                <w:i w:val="false"/>
                <w:color w:val="000000"/>
                <w:sz w:val="20"/>
              </w:rPr>
              <w:t>
5) манжеттер мен датчиктер жинағы бар ЭКГ және АҚ мониторы,</w:t>
            </w:r>
            <w:r>
              <w:br/>
            </w:r>
            <w:r>
              <w:rPr>
                <w:rFonts w:ascii="Times New Roman"/>
                <w:b w:val="false"/>
                <w:i w:val="false"/>
                <w:color w:val="000000"/>
                <w:sz w:val="20"/>
              </w:rPr>
              <w:t>
6) бір рет қолданылатын манжеттері бар пульсоксиметр;</w:t>
            </w:r>
            <w:r>
              <w:br/>
            </w:r>
            <w:r>
              <w:rPr>
                <w:rFonts w:ascii="Times New Roman"/>
                <w:b w:val="false"/>
                <w:i w:val="false"/>
                <w:color w:val="000000"/>
                <w:sz w:val="20"/>
              </w:rPr>
              <w:t>
7) секунд тілдері бар сағат;</w:t>
            </w:r>
            <w:r>
              <w:br/>
            </w:r>
            <w:r>
              <w:rPr>
                <w:rFonts w:ascii="Times New Roman"/>
                <w:b w:val="false"/>
                <w:i w:val="false"/>
                <w:color w:val="000000"/>
                <w:sz w:val="20"/>
              </w:rPr>
              <w:t>
8) электрондық термометр;</w:t>
            </w:r>
            <w:r>
              <w:br/>
            </w:r>
            <w:r>
              <w:rPr>
                <w:rFonts w:ascii="Times New Roman"/>
                <w:b w:val="false"/>
                <w:i w:val="false"/>
                <w:color w:val="000000"/>
                <w:sz w:val="20"/>
              </w:rPr>
              <w:t>
8) фонендоскоп.</w:t>
            </w:r>
            <w:r>
              <w:br/>
            </w:r>
            <w:r>
              <w:rPr>
                <w:rFonts w:ascii="Times New Roman"/>
                <w:b w:val="false"/>
                <w:i w:val="false"/>
                <w:color w:val="000000"/>
                <w:sz w:val="20"/>
              </w:rPr>
              <w:t>
2. Респираторлық қолдауға арналған жабдық:</w:t>
            </w:r>
            <w:r>
              <w:br/>
            </w:r>
            <w:r>
              <w:rPr>
                <w:rFonts w:ascii="Times New Roman"/>
                <w:b w:val="false"/>
                <w:i w:val="false"/>
                <w:color w:val="000000"/>
                <w:sz w:val="20"/>
              </w:rPr>
              <w:t>
1) оттегі баллоны;</w:t>
            </w:r>
            <w:r>
              <w:br/>
            </w:r>
            <w:r>
              <w:rPr>
                <w:rFonts w:ascii="Times New Roman"/>
                <w:b w:val="false"/>
                <w:i w:val="false"/>
                <w:color w:val="000000"/>
                <w:sz w:val="20"/>
              </w:rPr>
              <w:t>
2) өкпенің жасанды желдетуін жүргізуге және вакуумдық құралдарды пайдалануға арналған ауа компрессоры;</w:t>
            </w:r>
            <w:r>
              <w:br/>
            </w:r>
            <w:r>
              <w:rPr>
                <w:rFonts w:ascii="Times New Roman"/>
                <w:b w:val="false"/>
                <w:i w:val="false"/>
                <w:color w:val="000000"/>
                <w:sz w:val="20"/>
              </w:rPr>
              <w:t>
3) баллондарға арналған оттегі дозиметрі;</w:t>
            </w:r>
            <w:r>
              <w:br/>
            </w:r>
            <w:r>
              <w:rPr>
                <w:rFonts w:ascii="Times New Roman"/>
                <w:b w:val="false"/>
                <w:i w:val="false"/>
                <w:color w:val="000000"/>
                <w:sz w:val="20"/>
              </w:rPr>
              <w:t>
4) тыныс алу қоспасын ылғалдандыру және жылыту жүйесі бар портативті өкпенің жасанды желдету аппараты;</w:t>
            </w:r>
            <w:r>
              <w:br/>
            </w:r>
            <w:r>
              <w:rPr>
                <w:rFonts w:ascii="Times New Roman"/>
                <w:b w:val="false"/>
                <w:i w:val="false"/>
                <w:color w:val="000000"/>
                <w:sz w:val="20"/>
              </w:rPr>
              <w:t>
5) оттегі араластырғыш;</w:t>
            </w:r>
            <w:r>
              <w:br/>
            </w:r>
            <w:r>
              <w:rPr>
                <w:rFonts w:ascii="Times New Roman"/>
                <w:b w:val="false"/>
                <w:i w:val="false"/>
                <w:color w:val="000000"/>
                <w:sz w:val="20"/>
              </w:rPr>
              <w:t>
6) Амбу қабы, көлемі 700 текше см артық емес.;</w:t>
            </w:r>
            <w:r>
              <w:br/>
            </w:r>
            <w:r>
              <w:rPr>
                <w:rFonts w:ascii="Times New Roman"/>
                <w:b w:val="false"/>
                <w:i w:val="false"/>
                <w:color w:val="000000"/>
                <w:sz w:val="20"/>
              </w:rPr>
              <w:t>
7) өкпенің жасанды желдетуге арналған әртүрлі мөлшердегі маскалар жиынтығы;</w:t>
            </w:r>
            <w:r>
              <w:br/>
            </w:r>
            <w:r>
              <w:rPr>
                <w:rFonts w:ascii="Times New Roman"/>
                <w:b w:val="false"/>
                <w:i w:val="false"/>
                <w:color w:val="000000"/>
                <w:sz w:val="20"/>
              </w:rPr>
              <w:t>
8) ауыз қуысының ауа жолдары;</w:t>
            </w:r>
            <w:r>
              <w:br/>
            </w:r>
            <w:r>
              <w:rPr>
                <w:rFonts w:ascii="Times New Roman"/>
                <w:b w:val="false"/>
                <w:i w:val="false"/>
                <w:color w:val="000000"/>
                <w:sz w:val="20"/>
              </w:rPr>
              <w:t>
9) N СРАР респираторлық қолдау жүйесі.</w:t>
            </w:r>
            <w:r>
              <w:br/>
            </w:r>
            <w:r>
              <w:rPr>
                <w:rFonts w:ascii="Times New Roman"/>
                <w:b w:val="false"/>
                <w:i w:val="false"/>
                <w:color w:val="000000"/>
                <w:sz w:val="20"/>
              </w:rPr>
              <w:t>
3. Кеңірдекті интубациялауға және тыныс алу жолдарын санациялауға арналған жабдықтар мен медициналық мақсаттағы бұйымдар:</w:t>
            </w:r>
            <w:r>
              <w:br/>
            </w:r>
            <w:r>
              <w:rPr>
                <w:rFonts w:ascii="Times New Roman"/>
                <w:b w:val="false"/>
                <w:i w:val="false"/>
                <w:color w:val="000000"/>
                <w:sz w:val="20"/>
              </w:rPr>
              <w:t>
1) № 0 және № 1 тік сұқпалары бар ларингоскоп;</w:t>
            </w:r>
            <w:r>
              <w:br/>
            </w:r>
            <w:r>
              <w:rPr>
                <w:rFonts w:ascii="Times New Roman"/>
                <w:b w:val="false"/>
                <w:i w:val="false"/>
                <w:color w:val="000000"/>
                <w:sz w:val="20"/>
              </w:rPr>
              <w:t>
2) интубациялық түтіктер (D-диаметрі 2,5; 3,0; 3,5; 4,0);</w:t>
            </w:r>
            <w:r>
              <w:br/>
            </w:r>
            <w:r>
              <w:rPr>
                <w:rFonts w:ascii="Times New Roman"/>
                <w:b w:val="false"/>
                <w:i w:val="false"/>
                <w:color w:val="000000"/>
                <w:sz w:val="20"/>
              </w:rPr>
              <w:t>
3) электрлік немесе вакуумды сору, бір рет қолданылатын алмұрт және аспирацияға арналған катетерлер жиынтығы (№ 5, 6, 8, 10, 12, 14);</w:t>
            </w:r>
            <w:r>
              <w:br/>
            </w:r>
            <w:r>
              <w:rPr>
                <w:rFonts w:ascii="Times New Roman"/>
                <w:b w:val="false"/>
                <w:i w:val="false"/>
                <w:color w:val="000000"/>
                <w:sz w:val="20"/>
              </w:rPr>
              <w:t>
4) назогастральды зонд – диаметрі 6 мм.</w:t>
            </w:r>
            <w:r>
              <w:br/>
            </w:r>
            <w:r>
              <w:rPr>
                <w:rFonts w:ascii="Times New Roman"/>
                <w:b w:val="false"/>
                <w:i w:val="false"/>
                <w:color w:val="000000"/>
                <w:sz w:val="20"/>
              </w:rPr>
              <w:t>
4. Дәрілік препараттарды енгізуге арналған жабдықтар мен медициналық мақсаттағы бұйымдар:</w:t>
            </w:r>
            <w:r>
              <w:br/>
            </w:r>
            <w:r>
              <w:rPr>
                <w:rFonts w:ascii="Times New Roman"/>
                <w:b w:val="false"/>
                <w:i w:val="false"/>
                <w:color w:val="000000"/>
                <w:sz w:val="20"/>
              </w:rPr>
              <w:t>
1) инфузомат, шприц сорғысы (аккумуляторларда 2-3 дана);</w:t>
            </w:r>
            <w:r>
              <w:br/>
            </w:r>
            <w:r>
              <w:rPr>
                <w:rFonts w:ascii="Times New Roman"/>
                <w:b w:val="false"/>
                <w:i w:val="false"/>
                <w:color w:val="000000"/>
                <w:sz w:val="20"/>
              </w:rPr>
              <w:t>
2) перифериялық веналарды катетерлеуге арналған жиынтықтар;</w:t>
            </w:r>
            <w:r>
              <w:br/>
            </w:r>
            <w:r>
              <w:rPr>
                <w:rFonts w:ascii="Times New Roman"/>
                <w:b w:val="false"/>
                <w:i w:val="false"/>
                <w:color w:val="000000"/>
                <w:sz w:val="20"/>
              </w:rPr>
              <w:t>
3) инфузия жүргізуге арналған жүйелер;</w:t>
            </w:r>
            <w:r>
              <w:br/>
            </w:r>
            <w:r>
              <w:rPr>
                <w:rFonts w:ascii="Times New Roman"/>
                <w:b w:val="false"/>
                <w:i w:val="false"/>
                <w:color w:val="000000"/>
                <w:sz w:val="20"/>
              </w:rPr>
              <w:t>
4) әртүрлі көлемдегі шприцтер;</w:t>
            </w:r>
            <w:r>
              <w:br/>
            </w:r>
            <w:r>
              <w:rPr>
                <w:rFonts w:ascii="Times New Roman"/>
                <w:b w:val="false"/>
                <w:i w:val="false"/>
                <w:color w:val="000000"/>
                <w:sz w:val="20"/>
              </w:rPr>
              <w:t>
5) үшайырлар;</w:t>
            </w:r>
            <w:r>
              <w:br/>
            </w:r>
            <w:r>
              <w:rPr>
                <w:rFonts w:ascii="Times New Roman"/>
                <w:b w:val="false"/>
                <w:i w:val="false"/>
                <w:color w:val="000000"/>
                <w:sz w:val="20"/>
              </w:rPr>
              <w:t>
6) көбелек инелері;</w:t>
            </w:r>
            <w:r>
              <w:br/>
            </w:r>
            <w:r>
              <w:rPr>
                <w:rFonts w:ascii="Times New Roman"/>
                <w:b w:val="false"/>
                <w:i w:val="false"/>
                <w:color w:val="000000"/>
                <w:sz w:val="20"/>
              </w:rPr>
              <w:t>
7) хирургиялық пинцеттер, скальпель, қайшылар;</w:t>
            </w:r>
            <w:r>
              <w:br/>
            </w:r>
            <w:r>
              <w:rPr>
                <w:rFonts w:ascii="Times New Roman"/>
                <w:b w:val="false"/>
                <w:i w:val="false"/>
                <w:color w:val="000000"/>
                <w:sz w:val="20"/>
              </w:rPr>
              <w:t>
8) стерильді қолғаптар.</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 туа біткен даму ауытқуларының бар-жоғына күдік болған кезде медициналық көрсеткіштер бойынша жүктілікті үзген кезде ұрық пен плацентаны міндетті патологиялық-анатомиялық зерттеудің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 клиникалық-патологиялық талдаудың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"Автоматтандырылған ақпараттық жүйелерден алынатын мәліметтер мониторингінің нәтижелері" ақпарат көзі бойынша өлшемшарттар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өлім-жітімінің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бағалау кезеңімен салыстырғанда нәрестелер өлім-жітімінің 5% - ға және одан да жоғары өсуі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 жағдайларының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бағалау кезеңімен салыстырғанда жаңа туған нәрестелердің туу жарақаттары көрсеткішінің өсу жағдайларының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саны" ақпарат көзі бойынша өлшемшарттар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қызметтерін көрсететін денсаулық сақтау субъектілерінде (объектілерінде) бір және одан да көп расталған шағымдар мен өтініштердің болуы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сапасы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8" w:id="50"/>
    <w:p>
      <w:pPr>
        <w:spacing w:after="0"/>
        <w:ind w:left="0"/>
        <w:jc w:val="left"/>
      </w:pPr>
      <w:r>
        <w:rPr>
          <w:rFonts w:ascii="Times New Roman"/>
          <w:b/>
          <w:i w:val="false"/>
          <w:color w:val="000000"/>
        </w:rPr>
        <w:t xml:space="preserve"> Бұзушылықтардың маңыздылығы дәрежесі мен ақпарат көздері бойынша бөле отырып, бақылау субъектісіне бару арқылы профилактикалық бақылау жүргізу үшін субъективті өлшемшарттар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657"/>
        <w:gridCol w:w="13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"Өткен тексерулердің және бақылау субъектілеріне (объектілеріне) бару арқылы профилактикалық бақылау нәтижелері" деген ақпарат көзі бойынша өлшемшарттар (төменде санамаланған талаптар сақталмаған кезде ауырлық дәрежесі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стационарды алмастыратын көмек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асырылатын қызмет түрлері бойынша лицензияның және оған қосымшалардың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 оның заңды өкілінің инвазивті араласулар кезінде және емдеу-диагностикалық шараларын өткізуге ерікті жазбаша келісімінің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 жағдайларын қоспағанда, ЖМКС бригадасының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r>
              <w:br/>
            </w:r>
            <w:r>
              <w:rPr>
                <w:rFonts w:ascii="Times New Roman"/>
                <w:b w:val="false"/>
                <w:i w:val="false"/>
                <w:color w:val="000000"/>
                <w:sz w:val="20"/>
              </w:rPr>
              <w:t>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r>
              <w:br/>
            </w:r>
            <w:r>
              <w:rPr>
                <w:rFonts w:ascii="Times New Roman"/>
                <w:b w:val="false"/>
                <w:i w:val="false"/>
                <w:color w:val="000000"/>
                <w:sz w:val="20"/>
              </w:rPr>
              <w:t>
Триаж жүйесі бойынша медициналық іріктеу үздіксіз және сабақтастықпен жүргізіледі. Бағалау аяқталғаннан кейін пациенттер арнайы түрлі-түсті бирка немесе түрлі-түсті лента түріндегі іріктеу санатының бір түсімен белгіленеді.</w:t>
            </w:r>
            <w:r>
              <w:br/>
            </w:r>
            <w:r>
              <w:rPr>
                <w:rFonts w:ascii="Times New Roman"/>
                <w:b w:val="false"/>
                <w:i w:val="false"/>
                <w:color w:val="000000"/>
                <w:sz w:val="20"/>
              </w:rPr>
              <w:t>
Медициналық іріктеуге сәйкес пациенттер 3 топқа бөлінеді:</w:t>
            </w:r>
            <w:r>
              <w:br/>
            </w:r>
            <w:r>
              <w:rPr>
                <w:rFonts w:ascii="Times New Roman"/>
                <w:b w:val="false"/>
                <w:i w:val="false"/>
                <w:color w:val="000000"/>
                <w:sz w:val="20"/>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r>
              <w:br/>
            </w:r>
            <w:r>
              <w:rPr>
                <w:rFonts w:ascii="Times New Roman"/>
                <w:b w:val="false"/>
                <w:i w:val="false"/>
                <w:color w:val="000000"/>
                <w:sz w:val="20"/>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r>
              <w:br/>
            </w:r>
            <w:r>
              <w:rPr>
                <w:rFonts w:ascii="Times New Roman"/>
                <w:b w:val="false"/>
                <w:i w:val="false"/>
                <w:color w:val="000000"/>
                <w:sz w:val="20"/>
              </w:rPr>
              <w:t>
үшінші топ (жасыл аймақ) – өмірі мен денсаулығына тікелей қауіп жоқ және емдеуге жатқызуды талап етпейтін пациенттің жай-күйі.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функцияларының тұрақты мониторингін қажет ететін ауыр пациентті медициналық көрсетілімдері бойынша, консилиумның шешімі және денсаулық сақтау ұйымдарының басшыларын хабардар ету бойынша аталған пациент жағдайы тұрақталғаннан кейін одан әрі зерттеп-қарау және емдеу үшін ауруының бейіні бойынша басқа медициналық ұйымға ауыстырылады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емдеуге жатқызу үшін көрсетілімдер болмаған кезде қабылдау бөлімшесі дәрігері пациентке қабылдамаудың жазбаша негіздемесі бар медициналық қорытынды береді.</w:t>
            </w:r>
            <w:r>
              <w:br/>
            </w:r>
            <w:r>
              <w:rPr>
                <w:rFonts w:ascii="Times New Roman"/>
                <w:b w:val="false"/>
                <w:i w:val="false"/>
                <w:color w:val="000000"/>
                <w:sz w:val="20"/>
              </w:rPr>
              <w:t>
Қабылдау бөлімшесінің мейіргері пациенттің бекітілген орны бойынша МСАК ұйымына актив жолдайды.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көрсеткіштердің болуы:</w:t>
            </w:r>
            <w:r>
              <w:br/>
            </w:r>
            <w:r>
              <w:rPr>
                <w:rFonts w:ascii="Times New Roman"/>
                <w:b w:val="false"/>
                <w:i w:val="false"/>
                <w:color w:val="000000"/>
                <w:sz w:val="20"/>
              </w:rPr>
              <w:t>
Дәрігерге дейінгі, білікті, мамандандырылған және жоғары мамандандырылған, оның ішінде жоғары технологиялық медициналық қызметтерді қолдана отырып, тәулік бойы медициналық бақылаумен медициналық көмек көрсету қажеттілігі:</w:t>
            </w:r>
            <w:r>
              <w:br/>
            </w:r>
            <w:r>
              <w:rPr>
                <w:rFonts w:ascii="Times New Roman"/>
                <w:b w:val="false"/>
                <w:i w:val="false"/>
                <w:color w:val="000000"/>
                <w:sz w:val="20"/>
              </w:rPr>
              <w:t>
1) жоспарлы тәртіппен – МСАК немесе басқа денсаулық сақтау ұйымдары мамандарының жолдамасы бойынша;</w:t>
            </w:r>
            <w:r>
              <w:br/>
            </w:r>
            <w:r>
              <w:rPr>
                <w:rFonts w:ascii="Times New Roman"/>
                <w:b w:val="false"/>
                <w:i w:val="false"/>
                <w:color w:val="000000"/>
                <w:sz w:val="20"/>
              </w:rPr>
              <w:t>
2) шұғыл көрсетілімдер бойынша (демалыс және мереке күндері) – жолдаманың бар-жоғына қарамастан жүзеге асырылады.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ауыр пациенттерді емдеуге жатқызылған күні, кейіннен – күнделікті тексеріп-қарайды. Жағдайы орташа ауыр пациенттер аптасына кемінде бір рет қарап-тексеріледі.</w:t>
            </w:r>
            <w:r>
              <w:br/>
            </w:r>
            <w:r>
              <w:rPr>
                <w:rFonts w:ascii="Times New Roman"/>
                <w:b w:val="false"/>
                <w:i w:val="false"/>
                <w:color w:val="000000"/>
                <w:sz w:val="20"/>
              </w:rPr>
              <w:t>
Пациентті қарап-тексеру нәтижесі медицина қызметкері енгізілген жазбамен міндетті түрде сәйкестендіре отырып, пациентті одан әрі емдеу тәсілі бойынша ұсынымдар көрсетіле отырып, медициналық картаға тіркеледі.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 пациент денсаулық сақтау ұйымына емдеуге жатқызылған күннен бастап күнтізбелік үш күннен кешіктірмей бөлімше меңгерушісімен бірлесіп қойылады.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 демалыс және мереке күндерінен басқа, емдеуші дәрігерінің күн сайынғы қарап-тексеруіне жатады. Кезекші дәрігер қарап-тексергеннен және қосымша диагностикалық және емдік манипуляциялар тағайындағаннан кейін медициналық картаға тиісті жазбалар жазылады.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мынадай талаптарды сақтау:</w:t>
            </w:r>
            <w:r>
              <w:br/>
            </w:r>
            <w:r>
              <w:rPr>
                <w:rFonts w:ascii="Times New Roman"/>
                <w:b w:val="false"/>
                <w:i w:val="false"/>
                <w:color w:val="000000"/>
                <w:sz w:val="20"/>
              </w:rPr>
              <w:t>
1) емдеуге жатқызуға жолдаманың және жоспарлы емдеуге жатқызу талонының болуы;</w:t>
            </w:r>
            <w:r>
              <w:br/>
            </w:r>
            <w:r>
              <w:rPr>
                <w:rFonts w:ascii="Times New Roman"/>
                <w:b w:val="false"/>
                <w:i w:val="false"/>
                <w:color w:val="000000"/>
                <w:sz w:val="20"/>
              </w:rPr>
              <w:t>
2) пациентті жолдамадағы жоспарлы емдеуге жатқызудың белгіленген мерзіміне сәйкес емдеуге жатқызу;</w:t>
            </w:r>
            <w:r>
              <w:br/>
            </w:r>
            <w:r>
              <w:rPr>
                <w:rFonts w:ascii="Times New Roman"/>
                <w:b w:val="false"/>
                <w:i w:val="false"/>
                <w:color w:val="000000"/>
                <w:sz w:val="20"/>
              </w:rPr>
              <w:t>
3) диагнозына сәйкес клиникалық-диагностикалық (зертханалық, аспаптық және функционалдық) зерттеулердің және бейінді мамандар консультацияларының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 қиындаған, жүргізілген ем тиімсіз болған жағдайда, сондай-ақ өзге көрсетілімдер болған жағдайда консультацияның немесе консилиумның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шығару өлшемшарттарын сақтау, атап айтқанда:</w:t>
            </w:r>
            <w:r>
              <w:br/>
            </w:r>
            <w:r>
              <w:rPr>
                <w:rFonts w:ascii="Times New Roman"/>
                <w:b w:val="false"/>
                <w:i w:val="false"/>
                <w:color w:val="000000"/>
                <w:sz w:val="20"/>
              </w:rPr>
              <w:t>
1) емдеудің жалпыға бірдей нәтижелері (сауығу, жақсару, өзгеріссіз, қайтыс болу, басқа медициналық ұйымға ауыстыру);</w:t>
            </w:r>
            <w:r>
              <w:br/>
            </w:r>
            <w:r>
              <w:rPr>
                <w:rFonts w:ascii="Times New Roman"/>
                <w:b w:val="false"/>
                <w:i w:val="false"/>
                <w:color w:val="000000"/>
                <w:sz w:val="20"/>
              </w:rPr>
              <w:t>
2) пациенттің өмірі үшін және айналасындағылар үшін тікелей қауіп болмаған жағдайда емдеу курсын аяқтағанға дейін пациенттің (оның заңды тұлғасының) жазбаша өтініші;</w:t>
            </w:r>
            <w:r>
              <w:br/>
            </w:r>
            <w:r>
              <w:rPr>
                <w:rFonts w:ascii="Times New Roman"/>
                <w:b w:val="false"/>
                <w:i w:val="false"/>
                <w:color w:val="000000"/>
                <w:sz w:val="20"/>
              </w:rPr>
              <w:t>
3) денсаулық сақтау ұйымы бекіткен ішкі тәртіп қағидаларын бұзған, сондай-ақ емдеу – диагностикалық процеске кедергі келтірген, басқа пациенттердің тиісті медициналық көмек алу құқығына қысым жасау (оның өміріне тікелей қауіп болмаған кезде) жағдайлары болып табылады, ол туралы медициналық картаға жазылады.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ауруханадан шығару кезінде толық клиникалық диагнозды, өткізілген диагностикалық зерттеулер, емдеу іс-шараларын және одан әрі бақылау және емдеу жөніндегі ұсынымдарды көрсете отырып, шығару эпикризін берудің болуы. Шығару бойынша деректер ақпараттық жүйеге сол күні шығарудың нақты күні көрсетіліп, жазылады.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 талаптарын сақтау және асқынулар дамыған жағдайда:</w:t>
            </w:r>
            <w:r>
              <w:br/>
            </w:r>
            <w:r>
              <w:rPr>
                <w:rFonts w:ascii="Times New Roman"/>
                <w:b w:val="false"/>
                <w:i w:val="false"/>
                <w:color w:val="000000"/>
                <w:sz w:val="20"/>
              </w:rPr>
              <w:t>
Қан компоненттерін құю алдында реципиент АИТВ-ның, В және С гепатиттерінің гемотрансмиссивті инфекцияларының маркерлеріне тексеріледі, ал емдеу аяқталғаннан кейін шығару эпикризінде тұрғылықты жері бойынша АИТВ-ға және В және С гепатиттеріне қайта тексерудің қажеттілігі көрсетіледі.</w:t>
            </w:r>
            <w:r>
              <w:br/>
            </w:r>
            <w:r>
              <w:rPr>
                <w:rFonts w:ascii="Times New Roman"/>
                <w:b w:val="false"/>
                <w:i w:val="false"/>
                <w:color w:val="000000"/>
                <w:sz w:val="20"/>
              </w:rPr>
              <w:t>
Реципиенттерді тегін медициналық көмектің кепілдік берілген көлемі шеңберінде АИТВ инфекциясының бар-жоғына зерттеп-қарау АИТВ инфекциясының профилактикасы саласындағы қызметті жүзеге асыратын мемлекеттік денсаулық сақтау ұйымдарында жүзеге асырылады.</w:t>
            </w:r>
            <w:r>
              <w:br/>
            </w:r>
            <w:r>
              <w:rPr>
                <w:rFonts w:ascii="Times New Roman"/>
                <w:b w:val="false"/>
                <w:i w:val="false"/>
                <w:color w:val="000000"/>
                <w:sz w:val="20"/>
              </w:rPr>
              <w:t>
Реципиент қанының үлгілерін трансфузиядан бұрын және одан кейін трансмиссиялық инфекциялар маркерлерінің бар-жоғына зертханалық зерттеу жабық үлгідегі автоматты талдауыштарда иммунологиялық және молекулалық-биологиялық әдістер арқылы жүргізіледі.</w:t>
            </w:r>
            <w:r>
              <w:br/>
            </w:r>
            <w:r>
              <w:rPr>
                <w:rFonts w:ascii="Times New Roman"/>
                <w:b w:val="false"/>
                <w:i w:val="false"/>
                <w:color w:val="000000"/>
                <w:sz w:val="20"/>
              </w:rPr>
              <w:t>
Пациенттің медициналық картасына трансфузиялық терапия басталмастан бұрын трансфузиялық және акушерлік анамнезге қатысты мынадай мәліметтер енгізіледі:</w:t>
            </w:r>
            <w:r>
              <w:br/>
            </w:r>
            <w:r>
              <w:rPr>
                <w:rFonts w:ascii="Times New Roman"/>
                <w:b w:val="false"/>
                <w:i w:val="false"/>
                <w:color w:val="000000"/>
                <w:sz w:val="20"/>
              </w:rPr>
              <w:t>
бұрын қан құю болды ма, қашан және немен байланысты;</w:t>
            </w:r>
            <w:r>
              <w:br/>
            </w:r>
            <w:r>
              <w:rPr>
                <w:rFonts w:ascii="Times New Roman"/>
                <w:b w:val="false"/>
                <w:i w:val="false"/>
                <w:color w:val="000000"/>
                <w:sz w:val="20"/>
              </w:rPr>
              <w:t>
трансфузиядан кейінгі асқынулар, баланың гемолиздік аурумен туылуымен аяқталған жүктіліктер болды ма.</w:t>
            </w:r>
            <w:r>
              <w:br/>
            </w:r>
            <w:r>
              <w:rPr>
                <w:rFonts w:ascii="Times New Roman"/>
                <w:b w:val="false"/>
                <w:i w:val="false"/>
                <w:color w:val="000000"/>
                <w:sz w:val="20"/>
              </w:rPr>
              <w:t>
Биологиялық сынама уақытында, құю кезінде немесе одан кейін асқынулар дамыған жағдайда, реципиенттің жағдайын, өмірлік маңызды функциялар мониторингінің деректерін, емдеу әдістері мен емдеудің нәтижелілігін сипаттай отыра толық жазба (жазбалар) жасалынады.</w:t>
            </w:r>
            <w:r>
              <w:br/>
            </w:r>
            <w:r>
              <w:rPr>
                <w:rFonts w:ascii="Times New Roman"/>
                <w:b w:val="false"/>
                <w:i w:val="false"/>
                <w:color w:val="000000"/>
                <w:sz w:val="20"/>
              </w:rPr>
              <w:t>
Реципиенттің қаны мен несебіне шұғыл зертханалық бақылау жасалады.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емдеуге жатқызу үшін көрсетілімдерді сақтау:</w:t>
            </w:r>
            <w:r>
              <w:br/>
            </w:r>
            <w:r>
              <w:rPr>
                <w:rFonts w:ascii="Times New Roman"/>
                <w:b w:val="false"/>
                <w:i w:val="false"/>
                <w:color w:val="000000"/>
                <w:sz w:val="20"/>
              </w:rPr>
              <w:t>
1) тәуліктік медициналық бақылауды талап етпейтін созылмалы аурулардың асқынуы;</w:t>
            </w:r>
            <w:r>
              <w:br/>
            </w:r>
            <w:r>
              <w:rPr>
                <w:rFonts w:ascii="Times New Roman"/>
                <w:b w:val="false"/>
                <w:i w:val="false"/>
                <w:color w:val="000000"/>
                <w:sz w:val="20"/>
              </w:rPr>
              <w:t>
2) динамикалық бақылауға жататын созылмалы аурулары бар пациенттердің топтарын белсенді жоспарлы сауықтыру;</w:t>
            </w:r>
            <w:r>
              <w:br/>
            </w:r>
            <w:r>
              <w:rPr>
                <w:rFonts w:ascii="Times New Roman"/>
                <w:b w:val="false"/>
                <w:i w:val="false"/>
                <w:color w:val="000000"/>
                <w:sz w:val="20"/>
              </w:rPr>
              <w:t>
3) медициналық көрсетілімдер бойынша стационарлық емдеу курсынан кейін келесі күні пациентті толық емдеу;</w:t>
            </w:r>
            <w:r>
              <w:br/>
            </w:r>
            <w:r>
              <w:rPr>
                <w:rFonts w:ascii="Times New Roman"/>
                <w:b w:val="false"/>
                <w:i w:val="false"/>
                <w:color w:val="000000"/>
                <w:sz w:val="20"/>
              </w:rPr>
              <w:t>
4) екінші және үшінші кезеңдегі медициналық оңалту курстарын өткізу;</w:t>
            </w:r>
            <w:r>
              <w:br/>
            </w:r>
            <w:r>
              <w:rPr>
                <w:rFonts w:ascii="Times New Roman"/>
                <w:b w:val="false"/>
                <w:i w:val="false"/>
                <w:color w:val="000000"/>
                <w:sz w:val="20"/>
              </w:rPr>
              <w:t>
5) паллиативтік көмек;</w:t>
            </w:r>
            <w:r>
              <w:br/>
            </w:r>
            <w:r>
              <w:rPr>
                <w:rFonts w:ascii="Times New Roman"/>
                <w:b w:val="false"/>
                <w:i w:val="false"/>
                <w:color w:val="000000"/>
                <w:sz w:val="20"/>
              </w:rPr>
              <w:t>
6) балаларда тұрақты алмастырушы ферменттік және бактерияға қарсы терапияны алу үшін маусымдық вирустық аурулар кезеңінде оқшаулауды талап ететін инфекциялық асқынулардың жоғары қаупіне байланысты орфандық (сирек кездесетін) аурулардың болуы көрсетілімдер болып табылады.</w:t>
            </w:r>
            <w:r>
              <w:br/>
            </w:r>
            <w:r>
              <w:rPr>
                <w:rFonts w:ascii="Times New Roman"/>
                <w:b w:val="false"/>
                <w:i w:val="false"/>
                <w:color w:val="000000"/>
                <w:sz w:val="20"/>
              </w:rPr>
              <w:t>
Тәуліктік стационардың жанындағы күндізгі стационарға емдеуге жатқызу үшін көрсетілімдер мыналар болып табылады:</w:t>
            </w:r>
            <w:r>
              <w:br/>
            </w:r>
            <w:r>
              <w:rPr>
                <w:rFonts w:ascii="Times New Roman"/>
                <w:b w:val="false"/>
                <w:i w:val="false"/>
                <w:color w:val="000000"/>
                <w:sz w:val="20"/>
              </w:rPr>
              <w:t>
1) арнайы операция алдындағы дайындық және реанимациялық қолдаумен операциялар мен араласулар жүргізу;</w:t>
            </w:r>
            <w:r>
              <w:br/>
            </w: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r>
              <w:br/>
            </w:r>
            <w:r>
              <w:rPr>
                <w:rFonts w:ascii="Times New Roman"/>
                <w:b w:val="false"/>
                <w:i w:val="false"/>
                <w:color w:val="000000"/>
                <w:sz w:val="20"/>
              </w:rPr>
              <w:t>
3) қан препараттарын құюмен, қан алмастыратын сұйықтықтарды вена ішіне құюмен, ерекше гипосенсибилизация терапиясымен, қатты әсер ететін препараттардың инъекциясымен, дәрілік заттарды буын ішіне енгізумен байланысты бақылау және емдеу;</w:t>
            </w:r>
            <w:r>
              <w:br/>
            </w:r>
            <w:r>
              <w:rPr>
                <w:rFonts w:ascii="Times New Roman"/>
                <w:b w:val="false"/>
                <w:i w:val="false"/>
                <w:color w:val="000000"/>
                <w:sz w:val="20"/>
              </w:rPr>
              <w:t>
4) стационарлық емдеуден, операциялық емдеуден кейін ерте шығаруға көрсетілімдер болған кезде келесі күні толықтай емдеу;</w:t>
            </w:r>
            <w:r>
              <w:br/>
            </w:r>
            <w:r>
              <w:rPr>
                <w:rFonts w:ascii="Times New Roman"/>
                <w:b w:val="false"/>
                <w:i w:val="false"/>
                <w:color w:val="000000"/>
                <w:sz w:val="20"/>
              </w:rPr>
              <w:t>
5) паллиативтік көмек;</w:t>
            </w:r>
            <w:r>
              <w:br/>
            </w:r>
            <w:r>
              <w:rPr>
                <w:rFonts w:ascii="Times New Roman"/>
                <w:b w:val="false"/>
                <w:i w:val="false"/>
                <w:color w:val="000000"/>
                <w:sz w:val="20"/>
              </w:rPr>
              <w:t>
6) химиотерапия, сәулелік терапия, онкологиялық пациенттерге мамандандырылған ем жүргізгеннен кейін туындайтын патологиялық жағдайларды түзету болып табылады.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клиникалық көрсетілімдер бойынша мынадай аурулар, синдромдар мен белгілер анықталған кезде АИТВ инфекциясына зерттеп-қараудың болуы:</w:t>
            </w:r>
            <w:r>
              <w:br/>
            </w:r>
            <w:r>
              <w:rPr>
                <w:rFonts w:ascii="Times New Roman"/>
                <w:b w:val="false"/>
                <w:i w:val="false"/>
                <w:color w:val="000000"/>
                <w:sz w:val="20"/>
              </w:rPr>
              <w:t>
1) 1 айдан астам уақыт ішінде екі және одан да көп лимфа түйіндерінің ұлғаюы, ұзақ сақталушы, жайылған лимфаденопатия;</w:t>
            </w:r>
            <w:r>
              <w:br/>
            </w:r>
            <w:r>
              <w:rPr>
                <w:rFonts w:ascii="Times New Roman"/>
                <w:b w:val="false"/>
                <w:i w:val="false"/>
                <w:color w:val="000000"/>
                <w:sz w:val="20"/>
              </w:rPr>
              <w:t>
2) этиологиясы белгісіз қызба (тұрақты немесе ұзақтығы 1 айдан астам уақытта қайталанатын);</w:t>
            </w:r>
            <w:r>
              <w:br/>
            </w:r>
            <w:r>
              <w:rPr>
                <w:rFonts w:ascii="Times New Roman"/>
                <w:b w:val="false"/>
                <w:i w:val="false"/>
                <w:color w:val="000000"/>
                <w:sz w:val="20"/>
              </w:rPr>
              <w:t>
3) түсініксіз ауыр кахексия немесе стандартты емдеуге (балаларда) келмейтін тамақтанудың айқын бұзылуы, 10% және одан да көп дене салмағының себепсіз азаюы;</w:t>
            </w:r>
            <w:r>
              <w:br/>
            </w:r>
            <w:r>
              <w:rPr>
                <w:rFonts w:ascii="Times New Roman"/>
                <w:b w:val="false"/>
                <w:i w:val="false"/>
                <w:color w:val="000000"/>
                <w:sz w:val="20"/>
              </w:rPr>
              <w:t>
4) 14 тәулік бойы және одан артық (балаларда) созылмалы диарея, ұзақтығы бір айдан астам түсініксіз созылмалы диарея;</w:t>
            </w:r>
            <w:r>
              <w:br/>
            </w:r>
            <w:r>
              <w:rPr>
                <w:rFonts w:ascii="Times New Roman"/>
                <w:b w:val="false"/>
                <w:i w:val="false"/>
                <w:color w:val="000000"/>
                <w:sz w:val="20"/>
              </w:rPr>
              <w:t>
5) себореялық дерматит, қышыма папулезді бөртпе (балаларда);</w:t>
            </w:r>
            <w:r>
              <w:br/>
            </w:r>
            <w:r>
              <w:rPr>
                <w:rFonts w:ascii="Times New Roman"/>
                <w:b w:val="false"/>
                <w:i w:val="false"/>
                <w:color w:val="000000"/>
                <w:sz w:val="20"/>
              </w:rPr>
              <w:t>
6) ангулярлы хейлит;</w:t>
            </w:r>
            <w:r>
              <w:br/>
            </w:r>
            <w:r>
              <w:rPr>
                <w:rFonts w:ascii="Times New Roman"/>
                <w:b w:val="false"/>
                <w:i w:val="false"/>
                <w:color w:val="000000"/>
                <w:sz w:val="20"/>
              </w:rPr>
              <w:t>
7) жоғарғы тыныс алу жолдарының қайталамалы инфекциялары (синусит, ортаңғы отит, фарингит, трахеит, бронхит);</w:t>
            </w:r>
            <w:r>
              <w:br/>
            </w:r>
            <w:r>
              <w:rPr>
                <w:rFonts w:ascii="Times New Roman"/>
                <w:b w:val="false"/>
                <w:i w:val="false"/>
                <w:color w:val="000000"/>
                <w:sz w:val="20"/>
              </w:rPr>
              <w:t>
8) белдемелік теміреткі;</w:t>
            </w:r>
            <w:r>
              <w:br/>
            </w:r>
            <w:r>
              <w:rPr>
                <w:rFonts w:ascii="Times New Roman"/>
                <w:b w:val="false"/>
                <w:i w:val="false"/>
                <w:color w:val="000000"/>
                <w:sz w:val="20"/>
              </w:rPr>
              <w:t>
9) кез келген диссеминацияланған энемиялы микоз, терең микоздар (кокцидиоидоз, өкпеден тыс криптококкоз (криптококкты менингит), споротрихоз, аспергиллез, иоспороз, өкпеден тыс гистоплазмоз, стронгилоидоз, актиномикоз және т.б.);</w:t>
            </w:r>
            <w:r>
              <w:br/>
            </w:r>
            <w:r>
              <w:rPr>
                <w:rFonts w:ascii="Times New Roman"/>
                <w:b w:val="false"/>
                <w:i w:val="false"/>
                <w:color w:val="000000"/>
                <w:sz w:val="20"/>
              </w:rPr>
              <w:t>
10) өкпе және өкпеден тыс туберкулез, оның ішінде перифериялық лимфа түйіндерінің туберкулезінен басқа атипті микобактериялар тудырған диссеминацияланған инфекция;</w:t>
            </w:r>
            <w:r>
              <w:br/>
            </w:r>
            <w:r>
              <w:rPr>
                <w:rFonts w:ascii="Times New Roman"/>
                <w:b w:val="false"/>
                <w:i w:val="false"/>
                <w:color w:val="000000"/>
                <w:sz w:val="20"/>
              </w:rPr>
              <w:t>
11) ауыз қуысының шашты лейкоплакиясы, қызылиектің бойлық эритемасы;</w:t>
            </w:r>
            <w:r>
              <w:br/>
            </w:r>
            <w:r>
              <w:rPr>
                <w:rFonts w:ascii="Times New Roman"/>
                <w:b w:val="false"/>
                <w:i w:val="false"/>
                <w:color w:val="000000"/>
                <w:sz w:val="20"/>
              </w:rPr>
              <w:t>
12) қалыпты терапияға көнбейтін ауыр созылмалы қайталамалы пневмониялар және созылмалы бронхиттер (жыл бойы екі рет немесе бір реттен көп), симптомсыз және клиникалық айқын лимфоидті интерстицианалды пневмония;</w:t>
            </w:r>
            <w:r>
              <w:br/>
            </w:r>
            <w:r>
              <w:rPr>
                <w:rFonts w:ascii="Times New Roman"/>
                <w:b w:val="false"/>
                <w:i w:val="false"/>
                <w:color w:val="000000"/>
                <w:sz w:val="20"/>
              </w:rPr>
              <w:t>
13) сепсис, ішкі ағзалардың созылмалы және қайталамалы іріңді-бактериалдық аурулары (пневмония, өкпеқап эмпиемасы, менингит, менингоэнцефалит, сүйек және буын инфекциялары, іріңді миозит, сальмонеллезді септицемия (Salmonella typhi қоспағанда), стоматиттер, гингивиттер, периодонтиттер және басқалары);</w:t>
            </w:r>
            <w:r>
              <w:br/>
            </w:r>
            <w:r>
              <w:rPr>
                <w:rFonts w:ascii="Times New Roman"/>
                <w:b w:val="false"/>
                <w:i w:val="false"/>
                <w:color w:val="000000"/>
                <w:sz w:val="20"/>
              </w:rPr>
              <w:t>
14) пневмоциститті пневмония;</w:t>
            </w:r>
            <w:r>
              <w:br/>
            </w:r>
            <w:r>
              <w:rPr>
                <w:rFonts w:ascii="Times New Roman"/>
                <w:b w:val="false"/>
                <w:i w:val="false"/>
                <w:color w:val="000000"/>
                <w:sz w:val="20"/>
              </w:rPr>
              <w:t>
15) ішкі ағзаларды зақымдайтын және теріні, сілемейлі қабықшаны, оның ішінде көзді созылмалы зақымдайтын қарапайым герпес вирусы тудырған инфекциялар (ауырған сәттен бастап ұзақтығы бір айдан астам);</w:t>
            </w:r>
            <w:r>
              <w:br/>
            </w:r>
            <w:r>
              <w:rPr>
                <w:rFonts w:ascii="Times New Roman"/>
                <w:b w:val="false"/>
                <w:i w:val="false"/>
                <w:color w:val="000000"/>
                <w:sz w:val="20"/>
              </w:rPr>
              <w:t>
16) кардиомиопатия;</w:t>
            </w:r>
            <w:r>
              <w:br/>
            </w:r>
            <w:r>
              <w:rPr>
                <w:rFonts w:ascii="Times New Roman"/>
                <w:b w:val="false"/>
                <w:i w:val="false"/>
                <w:color w:val="000000"/>
                <w:sz w:val="20"/>
              </w:rPr>
              <w:t>
17) нефропатия;</w:t>
            </w:r>
            <w:r>
              <w:br/>
            </w:r>
            <w:r>
              <w:rPr>
                <w:rFonts w:ascii="Times New Roman"/>
                <w:b w:val="false"/>
                <w:i w:val="false"/>
                <w:color w:val="000000"/>
                <w:sz w:val="20"/>
              </w:rPr>
              <w:t>
18) этиологиясы белгісіз энцефалопатия;</w:t>
            </w:r>
            <w:r>
              <w:br/>
            </w:r>
            <w:r>
              <w:rPr>
                <w:rFonts w:ascii="Times New Roman"/>
                <w:b w:val="false"/>
                <w:i w:val="false"/>
                <w:color w:val="000000"/>
                <w:sz w:val="20"/>
              </w:rPr>
              <w:t>
19) үдемелі мультифокалды лейкоэнцефалопатия;</w:t>
            </w:r>
            <w:r>
              <w:br/>
            </w:r>
            <w:r>
              <w:rPr>
                <w:rFonts w:ascii="Times New Roman"/>
                <w:b w:val="false"/>
                <w:i w:val="false"/>
                <w:color w:val="000000"/>
                <w:sz w:val="20"/>
              </w:rPr>
              <w:t>
20) Капоша саркомасы;</w:t>
            </w:r>
            <w:r>
              <w:br/>
            </w:r>
            <w:r>
              <w:rPr>
                <w:rFonts w:ascii="Times New Roman"/>
                <w:b w:val="false"/>
                <w:i w:val="false"/>
                <w:color w:val="000000"/>
                <w:sz w:val="20"/>
              </w:rPr>
              <w:t>
21) ісіктер, оның ішінде лимфома (бас миының) немесе В-жасушалы лимфома;</w:t>
            </w:r>
            <w:r>
              <w:br/>
            </w:r>
            <w:r>
              <w:rPr>
                <w:rFonts w:ascii="Times New Roman"/>
                <w:b w:val="false"/>
                <w:i w:val="false"/>
                <w:color w:val="000000"/>
                <w:sz w:val="20"/>
              </w:rPr>
              <w:t>
22) орталық нерв жүйесінің токсоплазмозы;</w:t>
            </w:r>
            <w:r>
              <w:br/>
            </w:r>
            <w:r>
              <w:rPr>
                <w:rFonts w:ascii="Times New Roman"/>
                <w:b w:val="false"/>
                <w:i w:val="false"/>
                <w:color w:val="000000"/>
                <w:sz w:val="20"/>
              </w:rPr>
              <w:t>
23) өңеш, бронх, кеңірдек, өкпе, ауыз қуысы мен мұрынның сілемейлі қабықшаларының кандидозы,</w:t>
            </w:r>
            <w:r>
              <w:br/>
            </w:r>
            <w:r>
              <w:rPr>
                <w:rFonts w:ascii="Times New Roman"/>
                <w:b w:val="false"/>
                <w:i w:val="false"/>
                <w:color w:val="000000"/>
                <w:sz w:val="20"/>
              </w:rPr>
              <w:t>
24) атипті микобактериялар тудырған диссеминацияланған инфекция;</w:t>
            </w:r>
            <w:r>
              <w:br/>
            </w:r>
            <w:r>
              <w:rPr>
                <w:rFonts w:ascii="Times New Roman"/>
                <w:b w:val="false"/>
                <w:i w:val="false"/>
                <w:color w:val="000000"/>
                <w:sz w:val="20"/>
              </w:rPr>
              <w:t>
25) этиологиясы белгісіз кахексия;</w:t>
            </w:r>
            <w:r>
              <w:br/>
            </w:r>
            <w:r>
              <w:rPr>
                <w:rFonts w:ascii="Times New Roman"/>
                <w:b w:val="false"/>
                <w:i w:val="false"/>
                <w:color w:val="000000"/>
                <w:sz w:val="20"/>
              </w:rPr>
              <w:t>
26) қарапайым терапияға көнбейтін созылмалы қайталамалы пиодермия;</w:t>
            </w:r>
            <w:r>
              <w:br/>
            </w:r>
            <w:r>
              <w:rPr>
                <w:rFonts w:ascii="Times New Roman"/>
                <w:b w:val="false"/>
                <w:i w:val="false"/>
                <w:color w:val="000000"/>
                <w:sz w:val="20"/>
              </w:rPr>
              <w:t>
27) этиологиясы белгісіз әйелдер жыныс жолдарының ауыр созылмалы қабыну аурулары;</w:t>
            </w:r>
            <w:r>
              <w:br/>
            </w:r>
            <w:r>
              <w:rPr>
                <w:rFonts w:ascii="Times New Roman"/>
                <w:b w:val="false"/>
                <w:i w:val="false"/>
                <w:color w:val="000000"/>
                <w:sz w:val="20"/>
              </w:rPr>
              <w:t>
28) әйелдердің жыныс ағзаларының инвазивті ісіктері;</w:t>
            </w:r>
            <w:r>
              <w:br/>
            </w:r>
            <w:r>
              <w:rPr>
                <w:rFonts w:ascii="Times New Roman"/>
                <w:b w:val="false"/>
                <w:i w:val="false"/>
                <w:color w:val="000000"/>
                <w:sz w:val="20"/>
              </w:rPr>
              <w:t>
29) ауру басталған кезден бастап 3 айдан кейінгі мононуклеоз;</w:t>
            </w:r>
            <w:r>
              <w:br/>
            </w:r>
            <w:r>
              <w:rPr>
                <w:rFonts w:ascii="Times New Roman"/>
                <w:b w:val="false"/>
                <w:i w:val="false"/>
                <w:color w:val="000000"/>
                <w:sz w:val="20"/>
              </w:rPr>
              <w:t xml:space="preserve">
30) диагнозы анықталған жыныс жолдарымен берілетін инфекциялар (мерез, хламидиоз, трихомониаз, гонорея, гениталды герпес, вирусты папилломатоз және басқалары); </w:t>
            </w:r>
            <w:r>
              <w:br/>
            </w:r>
            <w:r>
              <w:rPr>
                <w:rFonts w:ascii="Times New Roman"/>
                <w:b w:val="false"/>
                <w:i w:val="false"/>
                <w:color w:val="000000"/>
                <w:sz w:val="20"/>
              </w:rPr>
              <w:t>
31) диагнозы расталғанда В және С вирусты гепатиттері;</w:t>
            </w:r>
            <w:r>
              <w:br/>
            </w:r>
            <w:r>
              <w:rPr>
                <w:rFonts w:ascii="Times New Roman"/>
                <w:b w:val="false"/>
                <w:i w:val="false"/>
                <w:color w:val="000000"/>
                <w:sz w:val="20"/>
              </w:rPr>
              <w:t>
32) жайылған кондиломалар;</w:t>
            </w:r>
            <w:r>
              <w:br/>
            </w:r>
            <w:r>
              <w:rPr>
                <w:rFonts w:ascii="Times New Roman"/>
                <w:b w:val="false"/>
                <w:i w:val="false"/>
                <w:color w:val="000000"/>
                <w:sz w:val="20"/>
              </w:rPr>
              <w:t>
33) кең бөртпелі контагиозды моллюск, алып кейіпсіздендіретін контагиозды моллюск;</w:t>
            </w:r>
            <w:r>
              <w:br/>
            </w:r>
            <w:r>
              <w:rPr>
                <w:rFonts w:ascii="Times New Roman"/>
                <w:b w:val="false"/>
                <w:i w:val="false"/>
                <w:color w:val="000000"/>
                <w:sz w:val="20"/>
              </w:rPr>
              <w:t>
34) бұрын сау адамдардағы бастапқы ақыл кемдігі;</w:t>
            </w:r>
            <w:r>
              <w:br/>
            </w:r>
            <w:r>
              <w:rPr>
                <w:rFonts w:ascii="Times New Roman"/>
                <w:b w:val="false"/>
                <w:i w:val="false"/>
                <w:color w:val="000000"/>
                <w:sz w:val="20"/>
              </w:rPr>
              <w:t>
35) қанды және оның компоненттерін жүйелі түрде құюды алатын гемофилиямен және басқа да аурулармен ауыратын науқастар;</w:t>
            </w:r>
            <w:r>
              <w:br/>
            </w:r>
            <w:r>
              <w:rPr>
                <w:rFonts w:ascii="Times New Roman"/>
                <w:b w:val="false"/>
                <w:i w:val="false"/>
                <w:color w:val="000000"/>
                <w:sz w:val="20"/>
              </w:rPr>
              <w:t>
36) жайылған цитомегаловирусты инфекция</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парағын және анықтамасын беру кезінде мынадай талаптарды сақтау:</w:t>
            </w:r>
            <w:r>
              <w:br/>
            </w:r>
            <w:r>
              <w:rPr>
                <w:rFonts w:ascii="Times New Roman"/>
                <w:b w:val="false"/>
                <w:i w:val="false"/>
                <w:color w:val="000000"/>
                <w:sz w:val="20"/>
              </w:rPr>
              <w:t>
1) амбулаторлық (стационарлық) науқастың медициналық картасында оны жұмыстан уақытша босату қажеттілігін негіздейтін адамды тексерудің және оның денсаулық жағдайы туралы деректер жазбасының болуы;</w:t>
            </w:r>
            <w:r>
              <w:br/>
            </w:r>
            <w:r>
              <w:rPr>
                <w:rFonts w:ascii="Times New Roman"/>
                <w:b w:val="false"/>
                <w:i w:val="false"/>
                <w:color w:val="000000"/>
                <w:sz w:val="20"/>
              </w:rPr>
              <w:t>
2) еңбекке уақытша жарамсыздық туралы парақты және анықтаманы стационарлық емдеудің барлық кезеңіне стационарлық (күндізгі стационар, оңалту орталықтарын қоса алғанда) емделген кезде адамдар ауруханадан шыққан күні беру;</w:t>
            </w:r>
            <w:r>
              <w:br/>
            </w:r>
            <w:r>
              <w:rPr>
                <w:rFonts w:ascii="Times New Roman"/>
                <w:b w:val="false"/>
                <w:i w:val="false"/>
                <w:color w:val="000000"/>
                <w:sz w:val="20"/>
              </w:rPr>
              <w:t>
3) егер адамның еңбекке жарамдылығы толық қалпына келтірілген болса, еңбекке уақытша жарамсыздық парағын және анықтамасын стационардан шығарылған күнмен жабу;</w:t>
            </w:r>
            <w:r>
              <w:br/>
            </w:r>
            <w:r>
              <w:rPr>
                <w:rFonts w:ascii="Times New Roman"/>
                <w:b w:val="false"/>
                <w:i w:val="false"/>
                <w:color w:val="000000"/>
                <w:sz w:val="20"/>
              </w:rPr>
              <w:t>
4) еңбекке уақытша жарамсыз болуы жалғасқан адамдарға еңбекке уақытша жарамсыз парағын және анықтаманы емханадағы медицина қызметкеріне келуге немесе медицина қызметкерін үйге шақыртуға қажетті уақытты ескере отырып, осы мерзімге (бірақ бір күнтізбелік күннен асырмай) ұзарту. Өңірдің шегінен тыс жерде емделген адамдарға оның тұрғылықты жеріне келуге қажетті уақыт (бірақ төрт күнтізбелік күннен асырмайтын уақытқа) ескеріледі;</w:t>
            </w:r>
            <w:r>
              <w:br/>
            </w:r>
            <w:r>
              <w:rPr>
                <w:rFonts w:ascii="Times New Roman"/>
                <w:b w:val="false"/>
                <w:i w:val="false"/>
                <w:color w:val="000000"/>
                <w:sz w:val="20"/>
              </w:rPr>
              <w:t>
5) алкогольдік немесе есірткілік масаю, сондай-ақ жіті алкогольдік немесе есірткілік уыттану жағдайында алынған жарақаттану кезінде еңбекке уақытша жарамсыздықтың барлық кезеңіне еңбекке уақытша жарамсыздық туралы анықтама беру;</w:t>
            </w:r>
            <w:r>
              <w:br/>
            </w:r>
            <w:r>
              <w:rPr>
                <w:rFonts w:ascii="Times New Roman"/>
                <w:b w:val="false"/>
                <w:i w:val="false"/>
                <w:color w:val="000000"/>
                <w:sz w:val="20"/>
              </w:rPr>
              <w:t>
6) психикалық-неврологиялық диспансердің дәрігерлік-консультативтік комиссиясының немесе медициналық ұйымның басшысымен бірлесіп медицина қызметкерінің (психиатр дәрігер) қорытындысы бойынша өткен күндерге медициналық ұйымға уақтылы жүгінбеген жағдайда психикалық аурулармен ауыратын адамдарға еңбекке уақытша жарамсыздық парағын және анықтамасын беру;</w:t>
            </w:r>
            <w:r>
              <w:br/>
            </w: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түскен күннен бастап еңбекке жарамсыз деп танылған адамдарға еңбекке уақытша жарамсыздық парағы мен анықтамасын беру;</w:t>
            </w:r>
            <w:r>
              <w:br/>
            </w:r>
            <w:r>
              <w:rPr>
                <w:rFonts w:ascii="Times New Roman"/>
                <w:b w:val="false"/>
                <w:i w:val="false"/>
                <w:color w:val="000000"/>
                <w:sz w:val="20"/>
              </w:rPr>
              <w:t>
8) оқуды жұмыспен жалғастыратын адамға еңбекке уақытша жарамсыздық парағы мен анықтамасын бір уақытта беру.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қолдау қызметі мен ішкі сараптама жүргізген клиникалық аудиттің болуы және оны мынадай өлшемшарттар бойынша бағалау: </w:t>
            </w:r>
            <w:r>
              <w:br/>
            </w:r>
            <w:r>
              <w:rPr>
                <w:rFonts w:ascii="Times New Roman"/>
                <w:b w:val="false"/>
                <w:i w:val="false"/>
                <w:color w:val="000000"/>
                <w:sz w:val="20"/>
              </w:rPr>
              <w:t>
 1) сыртартпа жинау сапасы, ол мынадай өлшемшартпен бағаланады:</w:t>
            </w:r>
            <w:r>
              <w:br/>
            </w:r>
            <w:r>
              <w:rPr>
                <w:rFonts w:ascii="Times New Roman"/>
                <w:b w:val="false"/>
                <w:i w:val="false"/>
                <w:color w:val="000000"/>
                <w:sz w:val="20"/>
              </w:rPr>
              <w:t>
сыртартпа жинаудың болмауы;</w:t>
            </w:r>
            <w:r>
              <w:br/>
            </w:r>
            <w:r>
              <w:rPr>
                <w:rFonts w:ascii="Times New Roman"/>
                <w:b w:val="false"/>
                <w:i w:val="false"/>
                <w:color w:val="000000"/>
                <w:sz w:val="20"/>
              </w:rPr>
              <w:t xml:space="preserve">
сыртартпа жинау толықтығы; </w:t>
            </w:r>
            <w:r>
              <w:br/>
            </w:r>
            <w:r>
              <w:rPr>
                <w:rFonts w:ascii="Times New Roman"/>
                <w:b w:val="false"/>
                <w:i w:val="false"/>
                <w:color w:val="000000"/>
                <w:sz w:val="20"/>
              </w:rPr>
              <w:t xml:space="preserve">
бастан өткерген созылмалы аурулар және тұқым қуалаушылық аурулар туралы, жүргізілген гемотрансфузиялар, дәрілік препараттарға төзімділігі аллергологиялық мәртебесі туралы деректердің болуы; </w:t>
            </w:r>
            <w:r>
              <w:br/>
            </w:r>
            <w:r>
              <w:rPr>
                <w:rFonts w:ascii="Times New Roman"/>
                <w:b w:val="false"/>
                <w:i w:val="false"/>
                <w:color w:val="000000"/>
                <w:sz w:val="20"/>
              </w:rPr>
              <w:t>
анамнезді сапасыз жинау салдарынан емдеу-диагностикалық іс-шараларды жүргізуде жол берілген тактикалық қателер салдарынан асқынудың дамуы;</w:t>
            </w:r>
            <w:r>
              <w:br/>
            </w:r>
            <w:r>
              <w:rPr>
                <w:rFonts w:ascii="Times New Roman"/>
                <w:b w:val="false"/>
                <w:i w:val="false"/>
                <w:color w:val="000000"/>
                <w:sz w:val="20"/>
              </w:rPr>
              <w:t>
2) диагностикалық зерттеулер жүргізудің толықтығы мен негізділігі, ол мынадай өлшемшарттар бойынша бағаланады:</w:t>
            </w:r>
            <w:r>
              <w:br/>
            </w:r>
            <w:r>
              <w:rPr>
                <w:rFonts w:ascii="Times New Roman"/>
                <w:b w:val="false"/>
                <w:i w:val="false"/>
                <w:color w:val="000000"/>
                <w:sz w:val="20"/>
              </w:rPr>
              <w:t>
диагностикалық іс-шаралардың болмауы;</w:t>
            </w:r>
            <w:r>
              <w:br/>
            </w:r>
            <w:r>
              <w:rPr>
                <w:rFonts w:ascii="Times New Roman"/>
                <w:b w:val="false"/>
                <w:i w:val="false"/>
                <w:color w:val="000000"/>
                <w:sz w:val="20"/>
              </w:rPr>
              <w:t>
емдеу тәсіліндегі қателер мен диагнозды дұрыс қоймауға алып келген жүргізілген диагностикалық зерттеулер нәтижесі бойынша қорытындының болмауы немесе дұрыс емес қорытынды;</w:t>
            </w:r>
            <w:r>
              <w:br/>
            </w:r>
            <w:r>
              <w:rPr>
                <w:rFonts w:ascii="Times New Roman"/>
                <w:b w:val="false"/>
                <w:i w:val="false"/>
                <w:color w:val="000000"/>
                <w:sz w:val="20"/>
              </w:rPr>
              <w:t>
клиникалық хаттамаларда көзделген диагностикалық зерттеулерді жүргізу;</w:t>
            </w:r>
            <w:r>
              <w:br/>
            </w:r>
            <w:r>
              <w:rPr>
                <w:rFonts w:ascii="Times New Roman"/>
                <w:b w:val="false"/>
                <w:i w:val="false"/>
                <w:color w:val="000000"/>
                <w:sz w:val="20"/>
              </w:rPr>
              <w:t>
пациенттің денсаулық жағдайы үшін жоғары, ақталмаған қауіп-қатермен диагностикалық зерттеулер жүргізу, клиникалық хаттамаларға енбеген диагностикалық зерттеулер жүргізудің негізділігі;</w:t>
            </w:r>
            <w:r>
              <w:br/>
            </w:r>
            <w:r>
              <w:rPr>
                <w:rFonts w:ascii="Times New Roman"/>
                <w:b w:val="false"/>
                <w:i w:val="false"/>
                <w:color w:val="000000"/>
                <w:sz w:val="20"/>
              </w:rPr>
              <w:t>
дұрыс диагноз қою үшін ақпараты толық емес және емдеу мерзімдерін негізсіз ұзартуға және емдеу құнының қымбаттауына әкелген диагностикалық емшаралар мен қосымша зерттеулер жүргізу;</w:t>
            </w:r>
            <w:r>
              <w:br/>
            </w:r>
            <w:r>
              <w:rPr>
                <w:rFonts w:ascii="Times New Roman"/>
                <w:b w:val="false"/>
                <w:i w:val="false"/>
                <w:color w:val="000000"/>
                <w:sz w:val="20"/>
              </w:rPr>
              <w:t xml:space="preserve">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 </w:t>
            </w:r>
            <w:r>
              <w:br/>
            </w:r>
            <w:r>
              <w:rPr>
                <w:rFonts w:ascii="Times New Roman"/>
                <w:b w:val="false"/>
                <w:i w:val="false"/>
                <w:color w:val="000000"/>
                <w:sz w:val="20"/>
              </w:rPr>
              <w:t>
диагноз жоқ, толық емес немесе дұрыс қойылмаған диагноз, аурулардың халықаралық жіктемесіне сәйкес келмейді;</w:t>
            </w:r>
            <w:r>
              <w:br/>
            </w:r>
            <w:r>
              <w:rPr>
                <w:rFonts w:ascii="Times New Roman"/>
                <w:b w:val="false"/>
                <w:i w:val="false"/>
                <w:color w:val="000000"/>
                <w:sz w:val="20"/>
              </w:rPr>
              <w:t>
ауру ағымының ауырлығын анықтайтын негізгі патологиялық синдром анықталмаған, қосалқы аурулар мен асқынулар анықталмаған;</w:t>
            </w:r>
            <w:r>
              <w:br/>
            </w:r>
            <w:r>
              <w:rPr>
                <w:rFonts w:ascii="Times New Roman"/>
                <w:b w:val="false"/>
                <w:i w:val="false"/>
                <w:color w:val="000000"/>
                <w:sz w:val="20"/>
              </w:rPr>
              <w:t>
диагноз дұрыс, бірақ толық емес, асқынулар анықталғанмен негізгі патологиялық синдром анықталмаған, нәтижесіне әсер ететін қосымша аурулар анықталмаған;</w:t>
            </w:r>
            <w:r>
              <w:br/>
            </w:r>
            <w:r>
              <w:rPr>
                <w:rFonts w:ascii="Times New Roman"/>
                <w:b w:val="false"/>
                <w:i w:val="false"/>
                <w:color w:val="000000"/>
                <w:sz w:val="20"/>
              </w:rPr>
              <w:t>
негізгі аурудың диагнозы дұрыс, бірақ қойылған емдеу нәтижесіне әсер ететін қосымша аурулар диагностикаланбаған.</w:t>
            </w:r>
            <w:r>
              <w:br/>
            </w:r>
            <w:r>
              <w:rPr>
                <w:rFonts w:ascii="Times New Roman"/>
                <w:b w:val="false"/>
                <w:i w:val="false"/>
                <w:color w:val="000000"/>
                <w:sz w:val="20"/>
              </w:rPr>
              <w:t>
Дұрыс емес және (немесе) уақытылы емес диагностиканың объективті себептері (негізгі аурудың атипиялық ағымы, қосымша аурулардың симптомсыз ағымы, сирек кездесетін асқынулар мен қосымша аурулар) сараптама нәтижелерінде айқындалады. Дұрыс және (немесе) уақытылы диагноз қойылмаған кезде көрсетілетін медициналық қызмет (көмек) көрсетудің одан арғы кезеңдеріне әсерін бағалау жүргізіледі;</w:t>
            </w:r>
            <w:r>
              <w:br/>
            </w:r>
            <w:r>
              <w:rPr>
                <w:rFonts w:ascii="Times New Roman"/>
                <w:b w:val="false"/>
                <w:i w:val="false"/>
                <w:color w:val="000000"/>
                <w:sz w:val="20"/>
              </w:rPr>
              <w:t>
4) бейінді мамандар консультацияларының уақытылығы мен сапасы, ол мынадай өлшемшарттар бойынша бағаланады:</w:t>
            </w:r>
            <w:r>
              <w:br/>
            </w: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r>
              <w:br/>
            </w:r>
            <w:r>
              <w:rPr>
                <w:rFonts w:ascii="Times New Roman"/>
                <w:b w:val="false"/>
                <w:i w:val="false"/>
                <w:color w:val="000000"/>
                <w:sz w:val="20"/>
              </w:rPr>
              <w:t>
консультация уақытылы өткізілді, диагноз қою кезінде консультанттың пікірі ескерілмегендіктен, аурудың нәтижесіне ішінара әсер етті;</w:t>
            </w:r>
            <w:r>
              <w:br/>
            </w:r>
            <w:r>
              <w:rPr>
                <w:rFonts w:ascii="Times New Roman"/>
                <w:b w:val="false"/>
                <w:i w:val="false"/>
                <w:color w:val="000000"/>
                <w:sz w:val="20"/>
              </w:rPr>
              <w:t>
консультация уақытылы өткізілген, диагноз қою кезінде консультанттың пікірі ескерілді, емдеу кезінде консультанттың ұсынымдарының орындалмауы аурудың нәтижесіне ішінара әсер етті;</w:t>
            </w:r>
            <w:r>
              <w:br/>
            </w:r>
            <w:r>
              <w:rPr>
                <w:rFonts w:ascii="Times New Roman"/>
                <w:b w:val="false"/>
                <w:i w:val="false"/>
                <w:color w:val="000000"/>
                <w:sz w:val="20"/>
              </w:rPr>
              <w:t>
консультанттың пікірі қате және аурудың нәтижесіне әсер етті.</w:t>
            </w:r>
            <w:r>
              <w:br/>
            </w:r>
            <w:r>
              <w:rPr>
                <w:rFonts w:ascii="Times New Roman"/>
                <w:b w:val="false"/>
                <w:i w:val="false"/>
                <w:color w:val="000000"/>
                <w:sz w:val="20"/>
              </w:rPr>
              <w:t>
Консультация кешіктіріліп жүргізілген жағдайда, консультацияны уақытылы жүргізбеу себептерінің объективтілігін және диагнозды уақтылы қоймаудың медициналық көрсетілетін қызметтердің (көмектің) одан арғы кезеңдеріне ықпал етуін бағалау жүргізіледі;</w:t>
            </w:r>
            <w:r>
              <w:br/>
            </w:r>
            <w:r>
              <w:rPr>
                <w:rFonts w:ascii="Times New Roman"/>
                <w:b w:val="false"/>
                <w:i w:val="false"/>
                <w:color w:val="000000"/>
                <w:sz w:val="20"/>
              </w:rPr>
              <w:t>
5) емдеу іс-шараларының көлемі, сапасы мен өткізу негізділігі, ол мынадай өлшемшарттар бойынша бағаланады:</w:t>
            </w:r>
            <w:r>
              <w:br/>
            </w:r>
            <w:r>
              <w:rPr>
                <w:rFonts w:ascii="Times New Roman"/>
                <w:b w:val="false"/>
                <w:i w:val="false"/>
                <w:color w:val="000000"/>
                <w:sz w:val="20"/>
              </w:rPr>
              <w:t>
көрсетілімдері болған жағдайда емнің болмауы;</w:t>
            </w:r>
            <w:r>
              <w:br/>
            </w:r>
            <w:r>
              <w:rPr>
                <w:rFonts w:ascii="Times New Roman"/>
                <w:b w:val="false"/>
                <w:i w:val="false"/>
                <w:color w:val="000000"/>
                <w:sz w:val="20"/>
              </w:rPr>
              <w:t>
көрсетілімдерсіз емді тағайындау;</w:t>
            </w:r>
            <w:r>
              <w:br/>
            </w:r>
            <w:r>
              <w:rPr>
                <w:rFonts w:ascii="Times New Roman"/>
                <w:b w:val="false"/>
                <w:i w:val="false"/>
                <w:color w:val="000000"/>
                <w:sz w:val="20"/>
              </w:rPr>
              <w:t>
ауру ағымының ерекшілігі, қосымша аурулар мен асқынулар ескерілмей тиімділігі төмен емдеу іс-шараларын тағайындау;</w:t>
            </w:r>
            <w:r>
              <w:br/>
            </w:r>
            <w:r>
              <w:rPr>
                <w:rFonts w:ascii="Times New Roman"/>
                <w:b w:val="false"/>
                <w:i w:val="false"/>
                <w:color w:val="000000"/>
                <w:sz w:val="20"/>
              </w:rPr>
              <w:t>
ағзалар мен жүйелердің функциялық жағдайы, клиникалық тиімділігі дәледенбеген дәрілік заттарды тағайындау ескерілмей, емдік іс-шаралардың толық көлемде орындалмауы;</w:t>
            </w:r>
            <w:r>
              <w:br/>
            </w:r>
            <w:r>
              <w:rPr>
                <w:rFonts w:ascii="Times New Roman"/>
                <w:b w:val="false"/>
                <w:i w:val="false"/>
                <w:color w:val="000000"/>
                <w:sz w:val="20"/>
              </w:rPr>
              <w:t>
Стандарттар талаптарының сақталмауы, клиникалық хаттамалар талаптарынан негізсіз ауытқу, жаңа патологиялық синдромның дамуына және пациенттің жағдайының нашарлауына әкелген полипрагмазияның болуы;</w:t>
            </w:r>
            <w:r>
              <w:br/>
            </w:r>
            <w:r>
              <w:rPr>
                <w:rFonts w:ascii="Times New Roman"/>
                <w:b w:val="false"/>
                <w:i w:val="false"/>
                <w:color w:val="000000"/>
                <w:sz w:val="20"/>
              </w:rPr>
              <w:t>
6) медициналық араласулардан кейінгі асқынулардың болмауы немесе дамуы, ол бойынша бағалауға барлық туындаған асқынулар, сонымен бірге операциялық араласу (кешіктірілген операциялық араласу, барабар емес көлем мен әдіс, техникалық кемшіліктер) және диагностикалық емшаралар жатады;</w:t>
            </w:r>
            <w:r>
              <w:br/>
            </w:r>
            <w:r>
              <w:rPr>
                <w:rFonts w:ascii="Times New Roman"/>
                <w:b w:val="false"/>
                <w:i w:val="false"/>
                <w:color w:val="000000"/>
                <w:sz w:val="20"/>
              </w:rPr>
              <w:t>
7) қол жеткізілген нәтиже, ол мынадай өлшемшарт бойынша бағаланады:</w:t>
            </w:r>
            <w:r>
              <w:br/>
            </w:r>
            <w:r>
              <w:rPr>
                <w:rFonts w:ascii="Times New Roman"/>
                <w:b w:val="false"/>
                <w:i w:val="false"/>
                <w:color w:val="000000"/>
                <w:sz w:val="20"/>
              </w:rPr>
              <w:t>
медициналық қызметті (көмекті) көрсету технологиясын сақтау кезінде күтілетін клиникалық әсерге қол жеткізу;</w:t>
            </w:r>
            <w:r>
              <w:br/>
            </w:r>
            <w:r>
              <w:rPr>
                <w:rFonts w:ascii="Times New Roman"/>
                <w:b w:val="false"/>
                <w:i w:val="false"/>
                <w:color w:val="000000"/>
                <w:sz w:val="20"/>
              </w:rPr>
              <w:t>
анамнезді сапасыз жинау және диагностикалық зерттеулерді өткізу салдарынан емдеу және профилактикалық іс-шаралардың клиникалық әсерінің болмауы;</w:t>
            </w:r>
            <w:r>
              <w:br/>
            </w:r>
            <w:r>
              <w:rPr>
                <w:rFonts w:ascii="Times New Roman"/>
                <w:b w:val="false"/>
                <w:i w:val="false"/>
                <w:color w:val="000000"/>
                <w:sz w:val="20"/>
              </w:rPr>
              <w:t>
ауру ағымының ерекшеліктерін, қосымша ауруларды, асқынуларды, дәрілік заттардың әсері тетіктерінің ерекшеліктерін ескермей тиімділігі аз емдік, профилактикалық іс-шараларды өткізудің салдарынан күтілетін клиникалық әсердің болмауы;</w:t>
            </w:r>
            <w:r>
              <w:br/>
            </w:r>
            <w:r>
              <w:rPr>
                <w:rFonts w:ascii="Times New Roman"/>
                <w:b w:val="false"/>
                <w:i w:val="false"/>
                <w:color w:val="000000"/>
                <w:sz w:val="20"/>
              </w:rPr>
              <w:t>
қажетсіз салдардың дамуына негіз болған полипрагмазияның болуы;</w:t>
            </w:r>
            <w:r>
              <w:br/>
            </w:r>
            <w:r>
              <w:rPr>
                <w:rFonts w:ascii="Times New Roman"/>
                <w:b w:val="false"/>
                <w:i w:val="false"/>
                <w:color w:val="000000"/>
                <w:sz w:val="20"/>
              </w:rPr>
              <w:t>
8) медициналық құжаттаманы жүргізу сапасы, ол есепке алу және есептілік құжаттамалар нысандарына сәйкес алғашқы медициналық құжаттамада көрсетілген медициналық көмектің сипатын, көлемін және сапасын сипаттайтын пациенттердің денсаулық жағдайы туралы декректерді жазуға арналған жазбалардың болуы, толықтығы және сапасы бойынша бағаланады.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іс-әрекеттерді сақтау:</w:t>
            </w:r>
            <w:r>
              <w:br/>
            </w:r>
            <w:r>
              <w:rPr>
                <w:rFonts w:ascii="Times New Roman"/>
                <w:b w:val="false"/>
                <w:i w:val="false"/>
                <w:color w:val="000000"/>
                <w:sz w:val="20"/>
              </w:rPr>
              <w:t>
1) дәрігерлер биологиялық өлімді көрсеткен соң, стационарлық науқастың медициналық картасы немесе амбулаторлық науқастың медициналық картасы ұсынылғаннан кейін бас дәрігердің немесе денсаулық сақтау ұйымының медициналық бөлігі (емдеу) бойынша оның орынбасарының патологиялық-анатомиялық ашып-қарауға жіберу туралы жазбаша өкімімен мәйіттерді патологиялық-анатомиялық ашып-қарауды жүргізу;</w:t>
            </w:r>
            <w:r>
              <w:br/>
            </w:r>
            <w:r>
              <w:rPr>
                <w:rFonts w:ascii="Times New Roman"/>
                <w:b w:val="false"/>
                <w:i w:val="false"/>
                <w:color w:val="000000"/>
                <w:sz w:val="20"/>
              </w:rPr>
              <w:t>
2) патологиялық-анатомиялық ашып-қарау нәтижесін патологиялық-анатомиялық диагноз түрінде (патологиялық-анатомиялық диагноз: негізгі ауру, негізгі аурудың асқынуы, қосалқы ауру, құрамдас негізгі ауруды қамтиды) ресімдеу;</w:t>
            </w:r>
            <w:r>
              <w:br/>
            </w:r>
            <w:r>
              <w:rPr>
                <w:rFonts w:ascii="Times New Roman"/>
                <w:b w:val="false"/>
                <w:i w:val="false"/>
                <w:color w:val="000000"/>
                <w:sz w:val="20"/>
              </w:rPr>
              <w:t>
3) стационарлық науқастың медициналық картасын немесе амбулаторлық науқастың медициналық картасын оған енгізілген патологиялық-анатомиялық диагнозымен бірге денсаулық сақтау ұйымының архивіне патологиялық-анатомиялық ашып-қараудан кейін он жұмыс күнінен кешіктірмей беру;</w:t>
            </w:r>
            <w:r>
              <w:br/>
            </w:r>
            <w:r>
              <w:rPr>
                <w:rFonts w:ascii="Times New Roman"/>
                <w:b w:val="false"/>
                <w:i w:val="false"/>
                <w:color w:val="000000"/>
                <w:sz w:val="20"/>
              </w:rPr>
              <w:t>
4) денсаулық сақтау ұйымдарында науқастар қайтыс болған кезде клиникалық-патологиялық-анатомиялық талдау жүргізу;</w:t>
            </w:r>
            <w:r>
              <w:br/>
            </w:r>
            <w:r>
              <w:rPr>
                <w:rFonts w:ascii="Times New Roman"/>
                <w:b w:val="false"/>
                <w:i w:val="false"/>
                <w:color w:val="000000"/>
                <w:sz w:val="20"/>
              </w:rPr>
              <w:t>
5) жіті инфекциялық, онкологиялық ауруларға күдікті жағдайлардағы, балалық жастағы патологияға, қайтыс болу себебін және қайтыс болуға әкелген аурудың диагнозын анықтау мақсатында медициналық манипуляциялармен байланысты өлім жағдайында патологиялық-анатомиялық ашып-қарау;</w:t>
            </w:r>
            <w:r>
              <w:br/>
            </w:r>
            <w:r>
              <w:rPr>
                <w:rFonts w:ascii="Times New Roman"/>
                <w:b w:val="false"/>
                <w:i w:val="false"/>
                <w:color w:val="000000"/>
                <w:sz w:val="20"/>
              </w:rPr>
              <w:t>
6) инфекциялық ауруларға күдікті жағдайда бас дәрігердің және патологиялық-анатомиялық бөлімше меңгерушісінің мәйітті ашып-қарау материалдарына вирусологиялық (иммундық флюоросцентті) және бактериологиялық зерттеуді ұйымдастыруы;</w:t>
            </w:r>
            <w:r>
              <w:br/>
            </w:r>
            <w:r>
              <w:rPr>
                <w:rFonts w:ascii="Times New Roman"/>
                <w:b w:val="false"/>
                <w:i w:val="false"/>
                <w:color w:val="000000"/>
                <w:sz w:val="20"/>
              </w:rPr>
              <w:t>
7) өлім фактісі анықталғаннан кейін келесі күнгі таңертеңгі 10-нан кешіктірмей өткен тәуліктер ішінде қайтыс болған барлық адамдарға стационарлық науқастардың медициналық карталарын патологиялық-анатомиялық бюроға, орталықтандырылған патологиялық-анатомиялық бюроға және патологиялық-анатомиялық бөлімшеге беру;</w:t>
            </w:r>
            <w:r>
              <w:br/>
            </w:r>
            <w:r>
              <w:rPr>
                <w:rFonts w:ascii="Times New Roman"/>
                <w:b w:val="false"/>
                <w:i w:val="false"/>
                <w:color w:val="000000"/>
                <w:sz w:val="20"/>
              </w:rPr>
              <w:t>
8) мыналарды рәсімдеу:</w:t>
            </w:r>
            <w:r>
              <w:br/>
            </w:r>
            <w:r>
              <w:rPr>
                <w:rFonts w:ascii="Times New Roman"/>
                <w:b w:val="false"/>
                <w:i w:val="false"/>
                <w:color w:val="000000"/>
                <w:sz w:val="20"/>
              </w:rPr>
              <w:t>
– "патологиялық анатомия (ересектер, балалар)" мамандығы бойынша дәрігердің патологиялық-анатомиялық ашып-қарау күнінде өлім туралы медициналық (алдын ала, қорытынды) куәлікті;</w:t>
            </w:r>
            <w:r>
              <w:br/>
            </w:r>
            <w:r>
              <w:rPr>
                <w:rFonts w:ascii="Times New Roman"/>
                <w:b w:val="false"/>
                <w:i w:val="false"/>
                <w:color w:val="000000"/>
                <w:sz w:val="20"/>
              </w:rPr>
              <w:t>
- "патологиялық анатомия (ересектер, балалар)" мамандығы бойынша дәрігердің патологиялық-анатомиялық ашып-қарау күні перинаталдық өлім туралы (алдын ала, қорытынды) медициналық куәлікті;</w:t>
            </w:r>
            <w:r>
              <w:br/>
            </w:r>
            <w:r>
              <w:rPr>
                <w:rFonts w:ascii="Times New Roman"/>
                <w:b w:val="false"/>
                <w:i w:val="false"/>
                <w:color w:val="000000"/>
                <w:sz w:val="20"/>
              </w:rPr>
              <w:t>
9) ашып қарау нәтижелерін патологиялық-анатомиялық зерттеу хаттамасы түрінде ресімдеу;</w:t>
            </w:r>
            <w:r>
              <w:br/>
            </w:r>
            <w:r>
              <w:rPr>
                <w:rFonts w:ascii="Times New Roman"/>
                <w:b w:val="false"/>
                <w:i w:val="false"/>
                <w:color w:val="000000"/>
                <w:sz w:val="20"/>
              </w:rPr>
              <w:t>
10) зорлық-зомбылықпен өлтіру белгілері анықталған жағдайда мәйітті сот-медициналық сараптамаға беру мәселесін шешу үшін сот-тергеу органдарына жазбаша берілген хабарламаның болуы және мәйітті патологиялық-анатомиялық зерттеуді тоқтату;</w:t>
            </w:r>
            <w:r>
              <w:br/>
            </w:r>
            <w:r>
              <w:rPr>
                <w:rFonts w:ascii="Times New Roman"/>
                <w:b w:val="false"/>
                <w:i w:val="false"/>
                <w:color w:val="000000"/>
                <w:sz w:val="20"/>
              </w:rPr>
              <w:t>
11) ашып-қарау кезінде жіті инфекциялық ауру, тамақтан немесе өндірістік улану, екпеге әдеттен тыс реакция белгілері алғаш анықталған жағдайда "патологиялық анатомия (ересектер, балалар)" мамандығы бойынша дәрігердің жазбаша хабарламасының болуы, сондай-ақ оларды анықтағаннанкейін тез арада мемлекеттік санитариялық-эпидемиологиялық қызмет органдарына шұғыл хабарлама беру;</w:t>
            </w:r>
            <w:r>
              <w:br/>
            </w:r>
            <w:r>
              <w:rPr>
                <w:rFonts w:ascii="Times New Roman"/>
                <w:b w:val="false"/>
                <w:i w:val="false"/>
                <w:color w:val="000000"/>
                <w:sz w:val="20"/>
              </w:rPr>
              <w:t>
12) мынадай жағдайларда плацентаға патологиялық-анатомиялық зерттеу жүргізу:</w:t>
            </w:r>
            <w:r>
              <w:br/>
            </w:r>
            <w:r>
              <w:rPr>
                <w:rFonts w:ascii="Times New Roman"/>
                <w:b w:val="false"/>
                <w:i w:val="false"/>
                <w:color w:val="000000"/>
                <w:sz w:val="20"/>
              </w:rPr>
              <w:t>
- өлі туған кезде;</w:t>
            </w:r>
            <w:r>
              <w:br/>
            </w:r>
            <w:r>
              <w:rPr>
                <w:rFonts w:ascii="Times New Roman"/>
                <w:b w:val="false"/>
                <w:i w:val="false"/>
                <w:color w:val="000000"/>
                <w:sz w:val="20"/>
              </w:rPr>
              <w:t>
- туылған сәтінде анықталған жаңа туған сәбидің барлық аурулары кезінде;</w:t>
            </w:r>
            <w:r>
              <w:br/>
            </w:r>
            <w:r>
              <w:rPr>
                <w:rFonts w:ascii="Times New Roman"/>
                <w:b w:val="false"/>
                <w:i w:val="false"/>
                <w:color w:val="000000"/>
                <w:sz w:val="20"/>
              </w:rPr>
              <w:t>
- жаңа туған сәбилердің гемолитикалық ауруға күдігі болған жағдайларда;</w:t>
            </w:r>
            <w:r>
              <w:br/>
            </w:r>
            <w:r>
              <w:rPr>
                <w:rFonts w:ascii="Times New Roman"/>
                <w:b w:val="false"/>
                <w:i w:val="false"/>
                <w:color w:val="000000"/>
                <w:sz w:val="20"/>
              </w:rPr>
              <w:t>
- судың ерте кетуі және су лас болған кезде;</w:t>
            </w:r>
            <w:r>
              <w:br/>
            </w:r>
            <w:r>
              <w:rPr>
                <w:rFonts w:ascii="Times New Roman"/>
                <w:b w:val="false"/>
                <w:i w:val="false"/>
                <w:color w:val="000000"/>
                <w:sz w:val="20"/>
              </w:rPr>
              <w:t>
- жүктіліктің соңғы триместрінде жоғары температурамен өтетін ананың аурулары кезінде;</w:t>
            </w:r>
            <w:r>
              <w:br/>
            </w:r>
            <w:r>
              <w:rPr>
                <w:rFonts w:ascii="Times New Roman"/>
                <w:b w:val="false"/>
                <w:i w:val="false"/>
                <w:color w:val="000000"/>
                <w:sz w:val="20"/>
              </w:rPr>
              <w:t xml:space="preserve">
- плацентаның дамуы немесе бекіту аномалиясы айқын болғанда; </w:t>
            </w:r>
            <w:r>
              <w:br/>
            </w:r>
            <w:r>
              <w:rPr>
                <w:rFonts w:ascii="Times New Roman"/>
                <w:b w:val="false"/>
                <w:i w:val="false"/>
                <w:color w:val="000000"/>
                <w:sz w:val="20"/>
              </w:rPr>
              <w:t>
13) антропометриялық деректерімен (массасы, бойы, бастың өлшемі, кеуде қуысының өлшемі) массасы 500 грамнан кем ұрықты міндетті тіркеу;</w:t>
            </w:r>
            <w:r>
              <w:br/>
            </w:r>
            <w:r>
              <w:rPr>
                <w:rFonts w:ascii="Times New Roman"/>
                <w:b w:val="false"/>
                <w:i w:val="false"/>
                <w:color w:val="000000"/>
                <w:sz w:val="20"/>
              </w:rPr>
              <w:t>
14) күрделілігіне қарай патологиялық-анатомиялық ашып-қараудың мынадай санаттарын белгілеу:</w:t>
            </w:r>
            <w:r>
              <w:br/>
            </w:r>
            <w:r>
              <w:rPr>
                <w:rFonts w:ascii="Times New Roman"/>
                <w:b w:val="false"/>
                <w:i w:val="false"/>
                <w:color w:val="000000"/>
                <w:sz w:val="20"/>
              </w:rPr>
              <w:t>
- бірінші санат;</w:t>
            </w:r>
            <w:r>
              <w:br/>
            </w:r>
            <w:r>
              <w:rPr>
                <w:rFonts w:ascii="Times New Roman"/>
                <w:b w:val="false"/>
                <w:i w:val="false"/>
                <w:color w:val="000000"/>
                <w:sz w:val="20"/>
              </w:rPr>
              <w:t>
- екінші санат;</w:t>
            </w:r>
            <w:r>
              <w:br/>
            </w:r>
            <w:r>
              <w:rPr>
                <w:rFonts w:ascii="Times New Roman"/>
                <w:b w:val="false"/>
                <w:i w:val="false"/>
                <w:color w:val="000000"/>
                <w:sz w:val="20"/>
              </w:rPr>
              <w:t>
- үшінші санат;</w:t>
            </w:r>
            <w:r>
              <w:br/>
            </w:r>
            <w:r>
              <w:rPr>
                <w:rFonts w:ascii="Times New Roman"/>
                <w:b w:val="false"/>
                <w:i w:val="false"/>
                <w:color w:val="000000"/>
                <w:sz w:val="20"/>
              </w:rPr>
              <w:t xml:space="preserve">
- төртінші санат; </w:t>
            </w:r>
            <w:r>
              <w:br/>
            </w:r>
            <w:r>
              <w:rPr>
                <w:rFonts w:ascii="Times New Roman"/>
                <w:b w:val="false"/>
                <w:i w:val="false"/>
                <w:color w:val="000000"/>
                <w:sz w:val="20"/>
              </w:rPr>
              <w:t>
15) "патологиялық анатомия (ересектер, балалар)" мамандығы бойынша дәрігердің патологиялық-анатомиялық ашып-қарау санатын және қорытынды клиникалық және патологиялық-анатомиялық диагноздың айырмашылығы болғанда диагноздың айырмашылығы себептерін белгілеуі;</w:t>
            </w:r>
            <w:r>
              <w:br/>
            </w:r>
            <w:r>
              <w:rPr>
                <w:rFonts w:ascii="Times New Roman"/>
                <w:b w:val="false"/>
                <w:i w:val="false"/>
                <w:color w:val="000000"/>
                <w:sz w:val="20"/>
              </w:rPr>
              <w:t>
16) Патологиялық-анатомиялық ашып-қарау нәтижесінде анықталған ятрогения патологиясының барлық жағдайларында ятрогения бейіні мен санатын анықтау арқылы толыққанды талдаудың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(әйелі), жақын туыстарының немесе заңды өкілдерінің жазбаша өтінішінің не зорлық зомбылықпен өлтіруге күдік болмаған жағдайда адамның тірі кезінде мәйітті патологиялық-анатомиялық ашып-қараусыз беру үшін жазбаша өтінішінің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(медициналық-санитариялық алғашқы көмек және консультациялық-диагностикалық көмек)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мамандығы бойынша маман сертификатының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емдік және диагностикалық іс-шаралардың клиникалық хаттамалардың ұсынымдарына сәйкестігі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мен жүргізу кезінде мынадай талаптарды сақтау:</w:t>
            </w:r>
            <w:r>
              <w:br/>
            </w:r>
            <w:r>
              <w:rPr>
                <w:rFonts w:ascii="Times New Roman"/>
                <w:b w:val="false"/>
                <w:i w:val="false"/>
                <w:color w:val="000000"/>
                <w:sz w:val="20"/>
              </w:rPr>
              <w:t>
1) медициналық ұйым басшысының бұйрығының болуы:</w:t>
            </w:r>
            <w:r>
              <w:br/>
            </w:r>
            <w:r>
              <w:rPr>
                <w:rFonts w:ascii="Times New Roman"/>
                <w:b w:val="false"/>
                <w:i w:val="false"/>
                <w:color w:val="000000"/>
                <w:sz w:val="20"/>
              </w:rPr>
              <w:t>
- дәрігерлік-консультативтік комиссияны құру туралы;</w:t>
            </w:r>
            <w:r>
              <w:br/>
            </w:r>
            <w:r>
              <w:rPr>
                <w:rFonts w:ascii="Times New Roman"/>
                <w:b w:val="false"/>
                <w:i w:val="false"/>
                <w:color w:val="000000"/>
                <w:sz w:val="20"/>
              </w:rPr>
              <w:t>
- мүшелердің құрамы, саны туралы (кемінде үш дәрігер);</w:t>
            </w:r>
            <w:r>
              <w:br/>
            </w:r>
            <w:r>
              <w:rPr>
                <w:rFonts w:ascii="Times New Roman"/>
                <w:b w:val="false"/>
                <w:i w:val="false"/>
                <w:color w:val="000000"/>
                <w:sz w:val="20"/>
              </w:rPr>
              <w:t>
- дәрігерлік-консультативтік комиссияның тәртібі және жұмыс кестесі туралы;</w:t>
            </w:r>
            <w:r>
              <w:br/>
            </w:r>
            <w:r>
              <w:rPr>
                <w:rFonts w:ascii="Times New Roman"/>
                <w:b w:val="false"/>
                <w:i w:val="false"/>
                <w:color w:val="000000"/>
                <w:sz w:val="20"/>
              </w:rPr>
              <w:t>
2) дәрігерлік-консультативтік комиссияның қорытындысының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профилактикалық медициналық қарап-тексеру жүргізу кезінде медициналық-санитариялық алғашқы көмек ұйымдарының мынадай талаптарын сақтауы: </w:t>
            </w:r>
            <w:r>
              <w:br/>
            </w:r>
            <w:r>
              <w:rPr>
                <w:rFonts w:ascii="Times New Roman"/>
                <w:b w:val="false"/>
                <w:i w:val="false"/>
                <w:color w:val="000000"/>
                <w:sz w:val="20"/>
              </w:rPr>
              <w:t>
1) медициналық ұйымға бекітілген халықтың арасынан скринингтік қарап-тексеруге жататын адамдардың нысаналы топтарын қалыптастыру;</w:t>
            </w:r>
            <w:r>
              <w:br/>
            </w:r>
            <w:r>
              <w:rPr>
                <w:rFonts w:ascii="Times New Roman"/>
                <w:b w:val="false"/>
                <w:i w:val="false"/>
                <w:color w:val="000000"/>
                <w:sz w:val="20"/>
              </w:rPr>
              <w:t xml:space="preserve">
2) осы қарап-тексерулерді жүргізу үшін бейінді медициналық ұйымдармен сабақтастықты қамтамасыз ету; </w:t>
            </w:r>
            <w:r>
              <w:br/>
            </w:r>
            <w:r>
              <w:rPr>
                <w:rFonts w:ascii="Times New Roman"/>
                <w:b w:val="false"/>
                <w:i w:val="false"/>
                <w:color w:val="000000"/>
                <w:sz w:val="20"/>
              </w:rPr>
              <w:t>
3) скринингтік зерттеулерден өту қажеттілігі туралы халықты хабардар ету;</w:t>
            </w:r>
            <w:r>
              <w:br/>
            </w:r>
            <w:r>
              <w:rPr>
                <w:rFonts w:ascii="Times New Roman"/>
                <w:b w:val="false"/>
                <w:i w:val="false"/>
                <w:color w:val="000000"/>
                <w:sz w:val="20"/>
              </w:rPr>
              <w:t>
4) МАЖ-ға скринингтік зерттеулерден өту туралы деректерді енгізу;</w:t>
            </w:r>
            <w:r>
              <w:br/>
            </w:r>
            <w:r>
              <w:rPr>
                <w:rFonts w:ascii="Times New Roman"/>
                <w:b w:val="false"/>
                <w:i w:val="false"/>
                <w:color w:val="000000"/>
                <w:sz w:val="20"/>
              </w:rPr>
              <w:t xml:space="preserve">
5) өткізілетін скринингтік зерттеулерге ай сайын талдау жүргізеді және есепті кезеңнен кейінгі айдың 5-не дейін денсаулық сақтауды мемлекеттік басқарудың жергілікті органдарына ақпаратты ұсыну.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оңалтуды жүргізу деңгейлерінің сәйкестігі:</w:t>
            </w:r>
            <w:r>
              <w:br/>
            </w:r>
            <w:r>
              <w:rPr>
                <w:rFonts w:ascii="Times New Roman"/>
                <w:b w:val="false"/>
                <w:i w:val="false"/>
                <w:color w:val="000000"/>
                <w:sz w:val="20"/>
              </w:rPr>
              <w:t>
1) бастапқы деңгей – өз құрылымында оңалту кабинеті/бөлімшесі, күндізгі стационары бар және жағдайы Оңалту бағыттау шкаласы (бұдан әрі – ОБШ) бойынша 1-ден 2 балға дейін бағаланатын пациенттерге медициналық оңалту көрсететін алғашқы медициналық-санитариялық көмек көрсететін медициналық ұйымдар;</w:t>
            </w:r>
            <w:r>
              <w:br/>
            </w:r>
            <w:r>
              <w:rPr>
                <w:rFonts w:ascii="Times New Roman"/>
                <w:b w:val="false"/>
                <w:i w:val="false"/>
                <w:color w:val="000000"/>
                <w:sz w:val="20"/>
              </w:rPr>
              <w:t>
2) екінші деңгей – 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жағдайы ОБШ бойынша 2-ден 4 балға дейін бағаланатын пациенттерге медициналық оңалту көрсететін медициналық ұйымдар;</w:t>
            </w:r>
            <w:r>
              <w:br/>
            </w:r>
            <w:r>
              <w:rPr>
                <w:rFonts w:ascii="Times New Roman"/>
                <w:b w:val="false"/>
                <w:i w:val="false"/>
                <w:color w:val="000000"/>
                <w:sz w:val="20"/>
              </w:rPr>
              <w:t>
3) үшінші деңгей – өз құрылымында медициналық оңалту, оның ішінде жоғары технологиялық қызметтерді қолдана отырып, амбулаториялық, стационарды алмастыратын және стационарлық жағдайларда, жай-күйі ОБШ бойынша 2-ден 4 балға дейін бағаланатын пациенттерге медициналық оңалту көрсететін бөлімшелері және (немесе) орталықтары бар мамандандырылған медициналық ұйымдар.</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 сәйкестігі:</w:t>
            </w:r>
            <w:r>
              <w:br/>
            </w:r>
            <w:r>
              <w:rPr>
                <w:rFonts w:ascii="Times New Roman"/>
                <w:b w:val="false"/>
                <w:i w:val="false"/>
                <w:color w:val="000000"/>
                <w:sz w:val="20"/>
              </w:rPr>
              <w:t>
1) туберкулез профилактикасы, ерте анықтау бойынша ақпараттық-түсіндіру жұмыстарын жүргізуді;</w:t>
            </w:r>
            <w:r>
              <w:br/>
            </w:r>
            <w:r>
              <w:rPr>
                <w:rFonts w:ascii="Times New Roman"/>
                <w:b w:val="false"/>
                <w:i w:val="false"/>
                <w:color w:val="000000"/>
                <w:sz w:val="20"/>
              </w:rPr>
              <w:t>
2) медициналық құжаттамада зерттеп-қарау нәтижелерін ресімдей отырып, флюорографиялық зерттеп-қарауды жоспарлауды (тиісті адамдардың тізімін қалыптастыру, кестені ресімдеу), ұйымдастыру мен жүргізуді;</w:t>
            </w:r>
            <w:r>
              <w:br/>
            </w:r>
            <w:r>
              <w:rPr>
                <w:rFonts w:ascii="Times New Roman"/>
                <w:b w:val="false"/>
                <w:i w:val="false"/>
                <w:color w:val="000000"/>
                <w:sz w:val="20"/>
              </w:rPr>
              <w:t>
3) медициналық құжаттамада зерттеп-қарау нәтижесін ресімдеу арқылы балалар мен жасөспірімдердің туберкулинодиагностикасын жоспарлауды (тиісті адамдардың тізімін қалыптастыру, кестені ресімдеу), ұйымдастыру мен жүргізуді, туберкулин сынамасы оң балаларға толық тексеру жүргізуді;</w:t>
            </w:r>
            <w:r>
              <w:br/>
            </w:r>
            <w:r>
              <w:rPr>
                <w:rFonts w:ascii="Times New Roman"/>
                <w:b w:val="false"/>
                <w:i w:val="false"/>
                <w:color w:val="000000"/>
                <w:sz w:val="20"/>
              </w:rPr>
              <w:t>
4) қарап-тексерудің диагностикалық алгоритмі бойынша туберкулезге күдік болған кезде адамдарды тексеруге жіберу;</w:t>
            </w:r>
            <w:r>
              <w:br/>
            </w:r>
            <w:r>
              <w:rPr>
                <w:rFonts w:ascii="Times New Roman"/>
                <w:b w:val="false"/>
                <w:i w:val="false"/>
                <w:color w:val="000000"/>
                <w:sz w:val="20"/>
              </w:rPr>
              <w:t>
5) флюрографиялық зерттеп-қараудың туберкулезге күдікті адамдарды тексерудің оң нәтижелері бар адамдарды, алғаш рет анықталған оң және гиперергиялық туберкулин сынамасы бар балалар мен жасөспірімдерді, туберкулин сезімталдығының 6 мм және одан да көп өсуімен, жағымсыз реакциялары және туберкулезге қарсы екпеге асқынулары бар балаларды фтизиатрға жіберуді;</w:t>
            </w:r>
            <w:r>
              <w:br/>
            </w:r>
            <w:r>
              <w:rPr>
                <w:rFonts w:ascii="Times New Roman"/>
                <w:b w:val="false"/>
                <w:i w:val="false"/>
                <w:color w:val="000000"/>
                <w:sz w:val="20"/>
              </w:rPr>
              <w:t>
6) туберкулезге қарсы вакцинациялауды жоспарлауды, ұйымдастыруды және жүргізуді;</w:t>
            </w:r>
            <w:r>
              <w:br/>
            </w:r>
            <w:r>
              <w:rPr>
                <w:rFonts w:ascii="Times New Roman"/>
                <w:b w:val="false"/>
                <w:i w:val="false"/>
                <w:color w:val="000000"/>
                <w:sz w:val="20"/>
              </w:rPr>
              <w:t>
7) фтизиатрдың тағайындауы бойынша латенттік туберкулез инфекциясын (бұдан әрі – ЛТИ) бақыланатын, оның ішінде бейнебақыланатын режимде емдеуді;</w:t>
            </w:r>
            <w:r>
              <w:br/>
            </w:r>
            <w:r>
              <w:rPr>
                <w:rFonts w:ascii="Times New Roman"/>
                <w:b w:val="false"/>
                <w:i w:val="false"/>
                <w:color w:val="000000"/>
                <w:sz w:val="20"/>
              </w:rPr>
              <w:t>
8) қарым-қатынаста болғандарды зерттеп-қарау;</w:t>
            </w:r>
            <w:r>
              <w:br/>
            </w:r>
            <w:r>
              <w:rPr>
                <w:rFonts w:ascii="Times New Roman"/>
                <w:b w:val="false"/>
                <w:i w:val="false"/>
                <w:color w:val="000000"/>
                <w:sz w:val="20"/>
              </w:rPr>
              <w:t>
9) туберкулезбен ауыратын науқастарды амбулаториялық тікелей бақыланатын немесе бейнебақыланатын емдеуді;</w:t>
            </w:r>
            <w:r>
              <w:br/>
            </w:r>
            <w:r>
              <w:rPr>
                <w:rFonts w:ascii="Times New Roman"/>
                <w:b w:val="false"/>
                <w:i w:val="false"/>
                <w:color w:val="000000"/>
                <w:sz w:val="20"/>
              </w:rPr>
              <w:t>
10) туберкулезге қарсы препараттардың жанама реакцияларын диагностикалау мен фтизитардың тағайындауы бойынша емдеуді;</w:t>
            </w:r>
            <w:r>
              <w:br/>
            </w:r>
            <w:r>
              <w:rPr>
                <w:rFonts w:ascii="Times New Roman"/>
                <w:b w:val="false"/>
                <w:i w:val="false"/>
                <w:color w:val="000000"/>
                <w:sz w:val="20"/>
              </w:rPr>
              <w:t>
11) жанама ауруларды диагностикалау және емдеуді;</w:t>
            </w:r>
            <w:r>
              <w:br/>
            </w:r>
            <w:r>
              <w:rPr>
                <w:rFonts w:ascii="Times New Roman"/>
                <w:b w:val="false"/>
                <w:i w:val="false"/>
                <w:color w:val="000000"/>
                <w:sz w:val="20"/>
              </w:rPr>
              <w:t>
12) амбулаториялық емдеудегі, оның ішінде көптеген дәрілерге көнбейтін және ауқымды дәрілерге көнбейтін туберкулезбен ауыратын науқастардың медициналық карталарын толтыру;</w:t>
            </w:r>
            <w:r>
              <w:br/>
            </w:r>
            <w:r>
              <w:rPr>
                <w:rFonts w:ascii="Times New Roman"/>
                <w:b w:val="false"/>
                <w:i w:val="false"/>
                <w:color w:val="000000"/>
                <w:sz w:val="20"/>
              </w:rPr>
              <w:t>
13) құзыреті шегінде Туберкулезбен ауыратын науқастардың ұлттық тіркеліміне деректерді тұрақты түрде енгізуді жүзеге асырады.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көмек нысанындағы онкологиялық көмек көрсетудің мынадай тәртібін сақтау:</w:t>
            </w:r>
            <w:r>
              <w:br/>
            </w:r>
            <w:r>
              <w:rPr>
                <w:rFonts w:ascii="Times New Roman"/>
                <w:b w:val="false"/>
                <w:i w:val="false"/>
                <w:color w:val="000000"/>
                <w:sz w:val="20"/>
              </w:rPr>
              <w:t>
онкологиялық аурулардың даму қаупі бар адам топтарын қалыптастыру;</w:t>
            </w:r>
            <w:r>
              <w:br/>
            </w:r>
            <w:r>
              <w:rPr>
                <w:rFonts w:ascii="Times New Roman"/>
                <w:b w:val="false"/>
                <w:i w:val="false"/>
                <w:color w:val="000000"/>
                <w:sz w:val="20"/>
              </w:rPr>
              <w:t>
пациенттің жай-күйін анықтау және диагноз қою мақсатында дәрігердің тексеріп-қарауы;</w:t>
            </w:r>
            <w:r>
              <w:br/>
            </w:r>
            <w:r>
              <w:rPr>
                <w:rFonts w:ascii="Times New Roman"/>
                <w:b w:val="false"/>
                <w:i w:val="false"/>
                <w:color w:val="000000"/>
                <w:sz w:val="20"/>
              </w:rPr>
              <w:t>
диагноз қою мақсатында пациентті зертханалық және аспаптық зерттеп-қарау;</w:t>
            </w:r>
            <w:r>
              <w:br/>
            </w:r>
            <w:r>
              <w:rPr>
                <w:rFonts w:ascii="Times New Roman"/>
                <w:b w:val="false"/>
                <w:i w:val="false"/>
                <w:color w:val="000000"/>
                <w:sz w:val="20"/>
              </w:rPr>
              <w:t>
онкологиялық науқастарды динамикалық байқау;</w:t>
            </w:r>
            <w:r>
              <w:br/>
            </w:r>
            <w:r>
              <w:rPr>
                <w:rFonts w:ascii="Times New Roman"/>
                <w:b w:val="false"/>
                <w:i w:val="false"/>
                <w:color w:val="000000"/>
                <w:sz w:val="20"/>
              </w:rPr>
              <w:t>
мамандандырылған медициналық көмек, оның ішінде жоғары технологиялық медициналық қызмет алу үшін онкологиялық науқастарды емдеуге жатқызуға іріктеу және жіберу;</w:t>
            </w:r>
            <w:r>
              <w:br/>
            </w:r>
            <w:r>
              <w:rPr>
                <w:rFonts w:ascii="Times New Roman"/>
                <w:b w:val="false"/>
                <w:i w:val="false"/>
                <w:color w:val="000000"/>
                <w:sz w:val="20"/>
              </w:rPr>
              <w:t>
ҚІ-ге күдікті тұлғаларды диагнозын верификациялау мақсатында толық тексеру;</w:t>
            </w:r>
            <w:r>
              <w:br/>
            </w:r>
            <w:r>
              <w:rPr>
                <w:rFonts w:ascii="Times New Roman"/>
                <w:b w:val="false"/>
                <w:i w:val="false"/>
                <w:color w:val="000000"/>
                <w:sz w:val="20"/>
              </w:rPr>
              <w:t>
пациентті қарап қадағалау және емдеу тәсілін анықтау;</w:t>
            </w:r>
            <w:r>
              <w:br/>
            </w:r>
            <w:r>
              <w:rPr>
                <w:rFonts w:ascii="Times New Roman"/>
                <w:b w:val="false"/>
                <w:i w:val="false"/>
                <w:color w:val="000000"/>
                <w:sz w:val="20"/>
              </w:rPr>
              <w:t>
амбулаториялық ісікке қарсы терапияны жүргізу.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жүгінген адамдарды қоса алғанда, клиникалық және эпидемиологиялық көрсетілімдер бойынша АИТВ инфекциясының болуына міндетті құпия медициналық зерттеп-қараудың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Қалаған жүктілік және оны сақтауды қалау себептері бойынша әйелдер алғаш рет жүгінген жағдайда акушер-гинеколог дәрігер:</w:t>
            </w:r>
            <w:r>
              <w:br/>
            </w:r>
            <w:r>
              <w:rPr>
                <w:rFonts w:ascii="Times New Roman"/>
                <w:b w:val="false"/>
                <w:i w:val="false"/>
                <w:color w:val="000000"/>
                <w:sz w:val="20"/>
              </w:rPr>
              <w:t>
1) анамнезді жинайды, жүкті әйелде және туыстарында аурулардың бар-жоғын (қант диабеті, артериялық гипертензия, туберкулез, психикалық бұзылулар, онкологиялық аурулар және т.б.) туа біткен даму кемістігі бар және тұқым қуалаушылық аурулары бар балалардың тууын анықтайды;</w:t>
            </w:r>
            <w:r>
              <w:br/>
            </w:r>
            <w:r>
              <w:rPr>
                <w:rFonts w:ascii="Times New Roman"/>
                <w:b w:val="false"/>
                <w:i w:val="false"/>
                <w:color w:val="000000"/>
                <w:sz w:val="20"/>
              </w:rPr>
              <w:t>
2) бала кезінде және жасы толған кезде бастан өткерген ауруларына (соматикалық және гинекологиялық), операциялар, қан және оның компоненттерінің құйылуына назар аударады;</w:t>
            </w:r>
            <w:r>
              <w:br/>
            </w:r>
            <w:r>
              <w:rPr>
                <w:rFonts w:ascii="Times New Roman"/>
                <w:b w:val="false"/>
                <w:i w:val="false"/>
                <w:color w:val="000000"/>
                <w:sz w:val="20"/>
              </w:rPr>
              <w:t>
3) анамнезді жинау кезінде мынадай көрсетілімдер бойынша: жүкті әйелдің жасы 37 жастан және одан жоғары жас, анамнезде генетикалық көрсетілімдер бойынша жүктілікті үзу және/немесе ТДК немесе хромосомалық патологиялары бар бала туу жағдайларының болуы, анамнезде моногендік тұқым қуалайтын аурулары бар бала туу (немесе туыстарының болуы) жағдайларының болуы, отбасылық хромосомалық немесе гендік мутация тасымалдауының болуы, ауыр акушерлік анамнездің болуы (өлі туған, әдеттегі көтере алмау және басқалары) "Медициналық генетика" (аналық сарысу маркерлерін ультрадыбыстық скринингсіз және талдаусыз) мамандығы бойынша дәрігерге жолдау үшін туа біткен және тұқым қуалаушылық патология бойынша "қауіп" топтарын анықтайды;</w:t>
            </w:r>
            <w:r>
              <w:br/>
            </w:r>
            <w:r>
              <w:rPr>
                <w:rFonts w:ascii="Times New Roman"/>
                <w:b w:val="false"/>
                <w:i w:val="false"/>
                <w:color w:val="000000"/>
                <w:sz w:val="20"/>
              </w:rPr>
              <w:t>
4) жүктіліктің бірінші триместрінде аналық сарысу маркерлерін талдау үшін жүкті әйелдерді қан алуға жолдау және жүктіліктің бірінші, екінші және үшінші триместрінде ультрадыбыстық скринингті белгілейді;</w:t>
            </w:r>
            <w:r>
              <w:br/>
            </w:r>
            <w:r>
              <w:rPr>
                <w:rFonts w:ascii="Times New Roman"/>
                <w:b w:val="false"/>
                <w:i w:val="false"/>
                <w:color w:val="000000"/>
                <w:sz w:val="20"/>
              </w:rPr>
              <w:t>
5) ұрпақты болу функцияларының ерекшеліктерін зерделейді;</w:t>
            </w:r>
            <w:r>
              <w:br/>
            </w:r>
            <w:r>
              <w:rPr>
                <w:rFonts w:ascii="Times New Roman"/>
                <w:b w:val="false"/>
                <w:i w:val="false"/>
                <w:color w:val="000000"/>
                <w:sz w:val="20"/>
              </w:rPr>
              <w:t>
6) жұбайының денсаулық жағдайын, қан тобын және резус тиістілігін айқындайды;</w:t>
            </w:r>
            <w:r>
              <w:br/>
            </w:r>
            <w:r>
              <w:rPr>
                <w:rFonts w:ascii="Times New Roman"/>
                <w:b w:val="false"/>
                <w:i w:val="false"/>
                <w:color w:val="000000"/>
                <w:sz w:val="20"/>
              </w:rPr>
              <w:t>
7) жұбайының жұмыс істейтін өндірісінің сипатын, оның жағымсыз мінез-құлқын зерделейді;</w:t>
            </w:r>
            <w:r>
              <w:br/>
            </w:r>
            <w:r>
              <w:rPr>
                <w:rFonts w:ascii="Times New Roman"/>
                <w:b w:val="false"/>
                <w:i w:val="false"/>
                <w:color w:val="000000"/>
                <w:sz w:val="20"/>
              </w:rPr>
              <w:t>
8) уақтылы зерттеп-қарау үшін 12 аптаға дейінгі жүкті әйелдерді есепке ерте алуды және жүктілігі анықталған күні тіркеуді жүзеге асырады;</w:t>
            </w:r>
            <w:r>
              <w:br/>
            </w:r>
            <w:r>
              <w:rPr>
                <w:rFonts w:ascii="Times New Roman"/>
                <w:b w:val="false"/>
                <w:i w:val="false"/>
                <w:color w:val="000000"/>
                <w:sz w:val="20"/>
              </w:rPr>
              <w:t>
9) жүктілікті көтеруге қарсы көрсетілімдердің болуын анықтайды;</w:t>
            </w:r>
            <w:r>
              <w:br/>
            </w:r>
            <w:r>
              <w:rPr>
                <w:rFonts w:ascii="Times New Roman"/>
                <w:b w:val="false"/>
                <w:i w:val="false"/>
                <w:color w:val="000000"/>
                <w:sz w:val="20"/>
              </w:rPr>
              <w:t>
10) жүкті және ФЖӘ тізілімінен алдыңғы жүктіліктер және ерте анықталған соматикалық аурулардың ағымы туралы ақпарат алу мүмкіндігін пайдаланады;</w:t>
            </w:r>
            <w:r>
              <w:br/>
            </w:r>
            <w:r>
              <w:rPr>
                <w:rFonts w:ascii="Times New Roman"/>
                <w:b w:val="false"/>
                <w:i w:val="false"/>
                <w:color w:val="000000"/>
                <w:sz w:val="20"/>
              </w:rPr>
              <w:t>
11) анықталған факторларды ескере отырып, алдын ала жоспарын жасайды.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 әйелдерге жүктілік кезінде, босанудан кейін акушерлік-гинекологиялық көмек көрсетеді және ұйымдастырады, отбасын жоспарлау және ұрпақты болу денсаулығын сақтау, сондай-ақ ұрпақты болу жүйесінің гинекологиялық ауруларының профилактикасы, диагностикасы мен емдеу бойынша қызметтерді мынандай жолмен ұсынады:</w:t>
            </w:r>
            <w:r>
              <w:br/>
            </w:r>
            <w:r>
              <w:rPr>
                <w:rFonts w:ascii="Times New Roman"/>
                <w:b w:val="false"/>
                <w:i w:val="false"/>
                <w:color w:val="000000"/>
                <w:sz w:val="20"/>
              </w:rPr>
              <w:t>
1) "тәуекел факторлары бойынша" әйелдерді бөле отырып, жүктіліктің, босанудың және босанудан кейінгі кезеңдегі асқынулардың алдын алу және ерте анықтау мақсатында жүкті әйелдерді диспансерлік байқау;</w:t>
            </w:r>
            <w:r>
              <w:br/>
            </w:r>
            <w:r>
              <w:rPr>
                <w:rFonts w:ascii="Times New Roman"/>
                <w:b w:val="false"/>
                <w:i w:val="false"/>
                <w:color w:val="000000"/>
                <w:sz w:val="20"/>
              </w:rPr>
              <w:t>
2) пренаталдық скрининг жүргізу – жатыр ішіндегі ұрықтың хромосомалық патологиясы және туа біткен даму кемістіктері (бұдан әрі – ТДК) бойынша қауіп топтарын анықтау мақсатында жүкті әйелдерді жаппай кешенді зерттеп-қарау;</w:t>
            </w:r>
            <w:r>
              <w:br/>
            </w:r>
            <w:r>
              <w:rPr>
                <w:rFonts w:ascii="Times New Roman"/>
                <w:b w:val="false"/>
                <w:i w:val="false"/>
                <w:color w:val="000000"/>
                <w:sz w:val="20"/>
              </w:rPr>
              <w:t>
3) перинаталдық көмекті өңірлендіру қағидаттарын сақтай отырып, экстрагениталдық патологиямен күндізгі стационарларға, акушерлік-гинекологиялық көмек көрсететін стационарлық деңгейдегі медициналық ұйымдардың жүкті әйелдер патологиясының бөлімшелеріне, бейінді емдеу мекемелеріне уақтылы емдеуге жатқызуды қажет ететін жүкті әйелдерді анықтау;</w:t>
            </w:r>
            <w:r>
              <w:br/>
            </w:r>
            <w:r>
              <w:rPr>
                <w:rFonts w:ascii="Times New Roman"/>
                <w:b w:val="false"/>
                <w:i w:val="false"/>
                <w:color w:val="000000"/>
                <w:sz w:val="20"/>
              </w:rPr>
              <w:t>
4) жүкті, босанатын және босанған әйелдерді медициналық байқаумен, оның ішінде жоғары технологиялық көрсетілетін қызметтерді қолданумен мамандандырылған көмек алу үшін республикалық деңгейдегі медициналық ұйымдарға жіберу;</w:t>
            </w:r>
            <w:r>
              <w:br/>
            </w:r>
            <w:r>
              <w:rPr>
                <w:rFonts w:ascii="Times New Roman"/>
                <w:b w:val="false"/>
                <w:i w:val="false"/>
                <w:color w:val="000000"/>
                <w:sz w:val="20"/>
              </w:rPr>
              <w:t>
5) босануға, оның ішінде серіктестік босануларға дайындау бойынша жүкті әйелдерді босанғанға дейінгі оқытуды жүргізу, жүкті әйелдердің босануды жоспарлап отырған босандыру ұйымдарына келу мүмкіндігін беру, жүкті әйелдерді қауіп белгілері, тиімді перинаталдық технологиялар, ана болу қауіпсіздігі, емшек сүтімен қоректендіру және перинаталдық күтім қағидаттары туралы ақпараттандыру;</w:t>
            </w:r>
            <w:r>
              <w:br/>
            </w:r>
            <w:r>
              <w:rPr>
                <w:rFonts w:ascii="Times New Roman"/>
                <w:b w:val="false"/>
                <w:i w:val="false"/>
                <w:color w:val="000000"/>
                <w:sz w:val="20"/>
              </w:rPr>
              <w:t>
6) көрсетілімдер бойынша жүкті және босанатын әйелдердің патронажын жүргізу;</w:t>
            </w:r>
            <w:r>
              <w:br/>
            </w:r>
            <w:r>
              <w:rPr>
                <w:rFonts w:ascii="Times New Roman"/>
                <w:b w:val="false"/>
                <w:i w:val="false"/>
                <w:color w:val="000000"/>
                <w:sz w:val="20"/>
              </w:rPr>
              <w:t>
7) отбасын жоспарлау және ұрпақты болу денсаулығын сақтау мәселелері бойынша консультация беру және қызметтерді көрсету;</w:t>
            </w:r>
            <w:r>
              <w:br/>
            </w:r>
            <w:r>
              <w:rPr>
                <w:rFonts w:ascii="Times New Roman"/>
                <w:b w:val="false"/>
                <w:i w:val="false"/>
                <w:color w:val="000000"/>
                <w:sz w:val="20"/>
              </w:rPr>
              <w:t>
8) бейінді мамандарға жіберу үшін жыныстық жолмен берілетін инфекцияларды профилактикасы және оны анықтау;</w:t>
            </w:r>
            <w:r>
              <w:br/>
            </w:r>
            <w:r>
              <w:rPr>
                <w:rFonts w:ascii="Times New Roman"/>
                <w:b w:val="false"/>
                <w:i w:val="false"/>
                <w:color w:val="000000"/>
                <w:sz w:val="20"/>
              </w:rPr>
              <w:t>
9) экстрагениталдық, гинекологиялық патологияларды уақтылы анықтау және оларды диспансерлік есепке алу үшін қосымша әдістерді пайдалану және бейінді мамандарды тартумен терең зерттеп-қарау қажеттілігі кезінде тағайындаумен фертильдік жастағы әйелдерді зерттеп-қарау;</w:t>
            </w:r>
            <w:r>
              <w:br/>
            </w:r>
            <w:r>
              <w:rPr>
                <w:rFonts w:ascii="Times New Roman"/>
                <w:b w:val="false"/>
                <w:i w:val="false"/>
                <w:color w:val="000000"/>
                <w:sz w:val="20"/>
              </w:rPr>
              <w:t>
10) зерттеп-қарау нәтижелері бойынша әйел жоспарланатын жүктілікке уақтылы дайындау үшін ұрпақты болу және соматикалық денсаулығының жағдайына қарай ана мен бала үшін жүктіліктің нәтижесін жақсарту мақсатында фертильді жастағы әйелдерді динамикалық байқау топтарына қосылады;</w:t>
            </w:r>
            <w:r>
              <w:br/>
            </w:r>
            <w:r>
              <w:rPr>
                <w:rFonts w:ascii="Times New Roman"/>
                <w:b w:val="false"/>
                <w:i w:val="false"/>
                <w:color w:val="000000"/>
                <w:sz w:val="20"/>
              </w:rPr>
              <w:t>
11) экстрагениталдық ауруларды ерте анықтау мақсатында әйелдерді профилактикалық қарап-тексеруді ұйымдастыру және жүргізу;</w:t>
            </w:r>
            <w:r>
              <w:br/>
            </w:r>
            <w:r>
              <w:rPr>
                <w:rFonts w:ascii="Times New Roman"/>
                <w:b w:val="false"/>
                <w:i w:val="false"/>
                <w:color w:val="000000"/>
                <w:sz w:val="20"/>
              </w:rPr>
              <w:t>
12) гинекологиялық аурулармен ауыратын науқастарды заманауи медициналық технологияларды пайдалана отырып зерттеп-қарау және емдеу;</w:t>
            </w:r>
            <w:r>
              <w:br/>
            </w:r>
            <w:r>
              <w:rPr>
                <w:rFonts w:ascii="Times New Roman"/>
                <w:b w:val="false"/>
                <w:i w:val="false"/>
                <w:color w:val="000000"/>
                <w:sz w:val="20"/>
              </w:rPr>
              <w:t>
13) мамандандырылған медициналық ұйымдарға емдеуге жатқызуға дайындау үшін гинекологиялық аурулармен ауыратын науқастарды анықтау және зерттеп-қарау;</w:t>
            </w:r>
            <w:r>
              <w:br/>
            </w:r>
            <w:r>
              <w:rPr>
                <w:rFonts w:ascii="Times New Roman"/>
                <w:b w:val="false"/>
                <w:i w:val="false"/>
                <w:color w:val="000000"/>
                <w:sz w:val="20"/>
              </w:rPr>
              <w:t>
14) оңалту және санаторийлік-курорттық емдеуді қоса алғанда, гинекологиялық аурулармен ауыратын науқастарды диспансерлеу;</w:t>
            </w:r>
            <w:r>
              <w:br/>
            </w:r>
            <w:r>
              <w:rPr>
                <w:rFonts w:ascii="Times New Roman"/>
                <w:b w:val="false"/>
                <w:i w:val="false"/>
                <w:color w:val="000000"/>
                <w:sz w:val="20"/>
              </w:rPr>
              <w:t>
15) заманауи медициналық технологияларды пайдалана отырып, шағын гинекологиялық операцияларды орындау;</w:t>
            </w:r>
            <w:r>
              <w:br/>
            </w:r>
            <w:r>
              <w:rPr>
                <w:rFonts w:ascii="Times New Roman"/>
                <w:b w:val="false"/>
                <w:i w:val="false"/>
                <w:color w:val="000000"/>
                <w:sz w:val="20"/>
              </w:rPr>
              <w:t>
16) жүкті, босанған әйелдерді, гинекологиялық аурулармен ауыратын науқастарды зерттеп-қарау және емдеуде өзара іс-қимыл сабақтастығын қамтамасыз ету;</w:t>
            </w:r>
            <w:r>
              <w:br/>
            </w:r>
            <w:r>
              <w:rPr>
                <w:rFonts w:ascii="Times New Roman"/>
                <w:b w:val="false"/>
                <w:i w:val="false"/>
                <w:color w:val="000000"/>
                <w:sz w:val="20"/>
              </w:rPr>
              <w:t>
17) жүктілік, босану және гинекологиялық аурулар бойынша еңбекке уақытша жарамсыздық сараптамасын жүргізу, қызметкерді денсаулық жағдайына байланысты басқа жұмысқа уақытша немесе тұрақты ауыстыру қажеттілігі мен мерзімдерін, еңбекке жарамдылықты тұрақты жоғалту белгілері бар әйелдерді белгіленген тәртіппен медициналық-әлеуметтік сараптамаға жіберуді айқындау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қарап-тексеру және зерттеулердің қосымша деректері жүкті әйелдердің Жүкті және босанған әйелдің жеке картасында және Жүкті және босанған әйелдің алмасу картасында акушер-гинеколог дәрігерге әрбір баруы кезінде белгіленеді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күннен кейін 3 күн бойы қабылдауға келмеген жүкті әйелдерге патронажды мейіргердің немесе акушердің үй патронажы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жүктіліктің соңына дейін жетуі туралы дәрігерлік-консультативтік комиссияның қорытындысының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 көрсетуге жасалған шарттың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 мейіргерінің мынадай талаптарды сақтауы:</w:t>
            </w:r>
            <w:r>
              <w:br/>
            </w:r>
            <w:r>
              <w:rPr>
                <w:rFonts w:ascii="Times New Roman"/>
                <w:b w:val="false"/>
                <w:i w:val="false"/>
                <w:color w:val="000000"/>
                <w:sz w:val="20"/>
              </w:rPr>
              <w:t>
1) білім беру ұйымдарында оқушылардың бірыңғай тізімінің болуы;</w:t>
            </w:r>
            <w:r>
              <w:br/>
            </w:r>
            <w:r>
              <w:rPr>
                <w:rFonts w:ascii="Times New Roman"/>
                <w:b w:val="false"/>
                <w:i w:val="false"/>
                <w:color w:val="000000"/>
                <w:sz w:val="20"/>
              </w:rPr>
              <w:t>
2) скринингтік қарап-тексеруге жататын оқушылардың (нысаналы топтар) тізімінің болуы;</w:t>
            </w:r>
            <w:r>
              <w:br/>
            </w:r>
            <w:r>
              <w:rPr>
                <w:rFonts w:ascii="Times New Roman"/>
                <w:b w:val="false"/>
                <w:i w:val="false"/>
                <w:color w:val="000000"/>
                <w:sz w:val="20"/>
              </w:rPr>
              <w:t>
3) егілгендерге вакцинадан кейінгі бақылау жасай отырып, иммундық-профилактиканы ұйымдастыру мен жүргізу;</w:t>
            </w:r>
            <w:r>
              <w:br/>
            </w:r>
            <w:r>
              <w:rPr>
                <w:rFonts w:ascii="Times New Roman"/>
                <w:b w:val="false"/>
                <w:i w:val="false"/>
                <w:color w:val="000000"/>
                <w:sz w:val="20"/>
              </w:rPr>
              <w:t>
4) мектептің барлық қызметкерлері мен ас үй блогының жұмыскерлерінің міндетті медициналық қарап-тексеруден өту мерзімдеріне бақылау жасау;</w:t>
            </w:r>
            <w:r>
              <w:br/>
            </w:r>
            <w:r>
              <w:rPr>
                <w:rFonts w:ascii="Times New Roman"/>
                <w:b w:val="false"/>
                <w:i w:val="false"/>
                <w:color w:val="000000"/>
                <w:sz w:val="20"/>
              </w:rPr>
              <w:t>
5) есеп құжаттамаларын жүргізу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сараптамасын жүргізу, еңбекке уақытша жарамсыздық парағы мен анықтамасын беру кезінде мынадай іс-шараларды сақтау:</w:t>
            </w:r>
            <w:r>
              <w:br/>
            </w:r>
            <w:r>
              <w:rPr>
                <w:rFonts w:ascii="Times New Roman"/>
                <w:b w:val="false"/>
                <w:i w:val="false"/>
                <w:color w:val="000000"/>
                <w:sz w:val="20"/>
              </w:rPr>
              <w:t>
1) амбулаториялық (стационарлық) науқастың медициналық картасында адамды қарап-тексерудің және оны жұмыстан уақытша босату қажеттілігі негізделген денсаулық жағдайы туралы деректер жазбасының болуы;</w:t>
            </w:r>
            <w:r>
              <w:br/>
            </w:r>
            <w:r>
              <w:rPr>
                <w:rFonts w:ascii="Times New Roman"/>
                <w:b w:val="false"/>
                <w:i w:val="false"/>
                <w:color w:val="000000"/>
                <w:sz w:val="20"/>
              </w:rPr>
              <w:t>
2) еңбекке уақытша жарамсыздық парағы мен анықтама беру мерзімдерінің сақталуы:</w:t>
            </w:r>
            <w:r>
              <w:br/>
            </w:r>
            <w:r>
              <w:rPr>
                <w:rFonts w:ascii="Times New Roman"/>
                <w:b w:val="false"/>
                <w:i w:val="false"/>
                <w:color w:val="000000"/>
                <w:sz w:val="20"/>
              </w:rPr>
              <w:t>
- ауырған және жарақат алған кезде жеке және біржолға үш күнтізбелік күнге және жалпы ұзақтығы алты күнтізбелік күннен аспау;</w:t>
            </w:r>
            <w:r>
              <w:br/>
            </w:r>
            <w:r>
              <w:rPr>
                <w:rFonts w:ascii="Times New Roman"/>
                <w:b w:val="false"/>
                <w:i w:val="false"/>
                <w:color w:val="000000"/>
                <w:sz w:val="20"/>
              </w:rPr>
              <w:t>
- халықтың тұмаумен, жіті респираторлық вирустық инфекциямен ауыруының өршуі кезінде медициналық ұйымның басшысының бұйрығының негізінде алты күнтізбелік күнге дейін;</w:t>
            </w:r>
            <w:r>
              <w:br/>
            </w:r>
            <w:r>
              <w:rPr>
                <w:rFonts w:ascii="Times New Roman"/>
                <w:b w:val="false"/>
                <w:i w:val="false"/>
                <w:color w:val="000000"/>
                <w:sz w:val="20"/>
              </w:rPr>
              <w:t>
3) алты күнтізбелік күннен асқан еңбекке уақытша жарамсыздық парағы мен анықтаманы медициналық ұйымның бөлімшесінің меңгерушісімен бірлесе создырудың жалпы ұзақтығы жиырма күнтізбелік күннен аспауы;</w:t>
            </w:r>
            <w:r>
              <w:br/>
            </w:r>
            <w:r>
              <w:rPr>
                <w:rFonts w:ascii="Times New Roman"/>
                <w:b w:val="false"/>
                <w:i w:val="false"/>
                <w:color w:val="000000"/>
                <w:sz w:val="20"/>
              </w:rPr>
              <w:t>
4) жиырма күнтізбелік күннен асқан еңбекке уақытша жарамсыздық туралы парақтың мерзімін ұзарту кезінде дәрігерлік-консультативтік комиссияның қорытындысының болуы;</w:t>
            </w:r>
            <w:r>
              <w:br/>
            </w:r>
            <w:r>
              <w:rPr>
                <w:rFonts w:ascii="Times New Roman"/>
                <w:b w:val="false"/>
                <w:i w:val="false"/>
                <w:color w:val="000000"/>
                <w:sz w:val="20"/>
              </w:rPr>
              <w:t>
5) жеке медициналық тәжірибемен айналысатын жеке тұлғаларға еңбекке уақытша жарамсыздық парағы мен анықтаманы беру кезінде мерзімдердің (алты күнтізбелік күннен аспау) сақталуы;</w:t>
            </w:r>
            <w:r>
              <w:br/>
            </w:r>
            <w:r>
              <w:rPr>
                <w:rFonts w:ascii="Times New Roman"/>
                <w:b w:val="false"/>
                <w:i w:val="false"/>
                <w:color w:val="000000"/>
                <w:sz w:val="20"/>
              </w:rPr>
              <w:t>
6) травматология пунктіне және жедел медициналық жәрдем станциясына барғанын растайтын анықтаманың негізінде жүгінген күні мен одан кейінгі демалыс пен мереке күндерін ескере отырып еңбекке уақытша жарамсыздық парағы мен анықтама беру;</w:t>
            </w:r>
            <w:r>
              <w:br/>
            </w:r>
            <w:r>
              <w:rPr>
                <w:rFonts w:ascii="Times New Roman"/>
                <w:b w:val="false"/>
                <w:i w:val="false"/>
                <w:color w:val="000000"/>
                <w:sz w:val="20"/>
              </w:rPr>
              <w:t>
7) тиісті медициналық ұйымның басшысының келісімімен уақытша келу орны бойынша еңбекке уақытша жарамсыздық парағы мен анықтама беру. Еңбекке уақытша жарамсыздық парағы мен анықтаманың мерзімін ұзартқан жағдайда еңбекке уақытша жарамсыздық парағы мен анықтаманы ашқан медициналық ұйымның КДК қорытындысы болған кезде тұлғаның бекітілген орны бойынша медициналық ұйымда жүргізіледі;</w:t>
            </w:r>
            <w:r>
              <w:br/>
            </w:r>
            <w:r>
              <w:rPr>
                <w:rFonts w:ascii="Times New Roman"/>
                <w:b w:val="false"/>
                <w:i w:val="false"/>
                <w:color w:val="000000"/>
                <w:sz w:val="20"/>
              </w:rPr>
              <w:t>
8) еңбекке уақытша жарамсыздығы туралы берілген парақтарды есепке алу еңбекке уақытша жарамсыздық парақтарын тіркеу кітабында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жарамсыздығы туралы парақ пен анықтаманы беру кезінде мынадай талаптардың сақталуы:</w:t>
            </w:r>
            <w:r>
              <w:br/>
            </w:r>
            <w:r>
              <w:rPr>
                <w:rFonts w:ascii="Times New Roman"/>
                <w:b w:val="false"/>
                <w:i w:val="false"/>
                <w:color w:val="000000"/>
                <w:sz w:val="20"/>
              </w:rPr>
              <w:t>
-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r>
              <w:br/>
            </w:r>
            <w:r>
              <w:rPr>
                <w:rFonts w:ascii="Times New Roman"/>
                <w:b w:val="false"/>
                <w:i w:val="false"/>
                <w:color w:val="000000"/>
                <w:sz w:val="20"/>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r>
              <w:br/>
            </w:r>
            <w:r>
              <w:rPr>
                <w:rFonts w:ascii="Times New Roman"/>
                <w:b w:val="false"/>
                <w:i w:val="false"/>
                <w:color w:val="000000"/>
                <w:sz w:val="20"/>
              </w:rPr>
              <w:t>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босандыру ұйымдарының үзінді көшірмесіне (алмастыру картасына) сәйкес бақыланған орны бойынша әйелдер консультацияларында беріледі (ұзартылады)</w:t>
            </w:r>
            <w:r>
              <w:br/>
            </w:r>
            <w:r>
              <w:rPr>
                <w:rFonts w:ascii="Times New Roman"/>
                <w:b w:val="false"/>
                <w:i w:val="false"/>
                <w:color w:val="000000"/>
                <w:sz w:val="20"/>
              </w:rPr>
              <w:t xml:space="preserve">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 </w:t>
            </w:r>
            <w:r>
              <w:br/>
            </w:r>
            <w:r>
              <w:rPr>
                <w:rFonts w:ascii="Times New Roman"/>
                <w:b w:val="false"/>
                <w:i w:val="false"/>
                <w:color w:val="000000"/>
                <w:sz w:val="20"/>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r>
              <w:br/>
            </w:r>
            <w:r>
              <w:rPr>
                <w:rFonts w:ascii="Times New Roman"/>
                <w:b w:val="false"/>
                <w:i w:val="false"/>
                <w:color w:val="000000"/>
                <w:sz w:val="20"/>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r>
              <w:br/>
            </w:r>
            <w:r>
              <w:rPr>
                <w:rFonts w:ascii="Times New Roman"/>
                <w:b w:val="false"/>
                <w:i w:val="false"/>
                <w:color w:val="000000"/>
                <w:sz w:val="20"/>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r>
              <w:br/>
            </w:r>
            <w:r>
              <w:rPr>
                <w:rFonts w:ascii="Times New Roman"/>
                <w:b w:val="false"/>
                <w:i w:val="false"/>
                <w:color w:val="000000"/>
                <w:sz w:val="20"/>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r>
              <w:br/>
            </w:r>
            <w:r>
              <w:rPr>
                <w:rFonts w:ascii="Times New Roman"/>
                <w:b w:val="false"/>
                <w:i w:val="false"/>
                <w:color w:val="000000"/>
                <w:sz w:val="20"/>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r>
              <w:br/>
            </w:r>
            <w:r>
              <w:rPr>
                <w:rFonts w:ascii="Times New Roman"/>
                <w:b w:val="false"/>
                <w:i w:val="false"/>
                <w:color w:val="000000"/>
                <w:sz w:val="20"/>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r>
              <w:br/>
            </w:r>
            <w:r>
              <w:rPr>
                <w:rFonts w:ascii="Times New Roman"/>
                <w:b w:val="false"/>
                <w:i w:val="false"/>
                <w:color w:val="000000"/>
                <w:sz w:val="20"/>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r>
              <w:br/>
            </w:r>
            <w:r>
              <w:rPr>
                <w:rFonts w:ascii="Times New Roman"/>
                <w:b w:val="false"/>
                <w:i w:val="false"/>
                <w:color w:val="000000"/>
                <w:sz w:val="20"/>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r>
              <w:br/>
            </w:r>
            <w:r>
              <w:rPr>
                <w:rFonts w:ascii="Times New Roman"/>
                <w:b w:val="false"/>
                <w:i w:val="false"/>
                <w:color w:val="000000"/>
                <w:sz w:val="20"/>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r>
              <w:br/>
            </w:r>
            <w:r>
              <w:rPr>
                <w:rFonts w:ascii="Times New Roman"/>
                <w:b w:val="false"/>
                <w:i w:val="false"/>
                <w:color w:val="000000"/>
                <w:sz w:val="20"/>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r>
              <w:br/>
            </w:r>
            <w:r>
              <w:rPr>
                <w:rFonts w:ascii="Times New Roman"/>
                <w:b w:val="false"/>
                <w:i w:val="false"/>
                <w:color w:val="000000"/>
                <w:sz w:val="20"/>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r>
              <w:br/>
            </w:r>
            <w:r>
              <w:rPr>
                <w:rFonts w:ascii="Times New Roman"/>
                <w:b w:val="false"/>
                <w:i w:val="false"/>
                <w:color w:val="000000"/>
                <w:sz w:val="20"/>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r>
              <w:br/>
            </w:r>
            <w:r>
              <w:rPr>
                <w:rFonts w:ascii="Times New Roman"/>
                <w:b w:val="false"/>
                <w:i w:val="false"/>
                <w:color w:val="000000"/>
                <w:sz w:val="20"/>
              </w:rPr>
              <w:t>
Жаңа туған баланы (балаларды) асырап алған адамдарға, сондай-ақ тікелей перзентханадан суррогат ана болған кезде биологиялық анаға еңбекке уақытша жарамсыздық парағы немесе анықтамасы бала асырап алынған күннен бастап және бала туған күннен бастап күнтізбелік елу алты күн өткенге дейін беріледі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бақылау қызметімен клиникалық аудит жүргізудің болуы және оны мынадай өлшемшарттар бойынша бағалау:</w:t>
            </w:r>
            <w:r>
              <w:br/>
            </w:r>
            <w:r>
              <w:rPr>
                <w:rFonts w:ascii="Times New Roman"/>
                <w:b w:val="false"/>
                <w:i w:val="false"/>
                <w:color w:val="000000"/>
                <w:sz w:val="20"/>
              </w:rPr>
              <w:t>
 1) анамнез жинау сапасы, ол мынадай өлшемшартпен бағаланады:</w:t>
            </w:r>
            <w:r>
              <w:br/>
            </w:r>
            <w:r>
              <w:rPr>
                <w:rFonts w:ascii="Times New Roman"/>
                <w:b w:val="false"/>
                <w:i w:val="false"/>
                <w:color w:val="000000"/>
                <w:sz w:val="20"/>
              </w:rPr>
              <w:t>
анамнез жинаудың болмауы;</w:t>
            </w:r>
            <w:r>
              <w:br/>
            </w:r>
            <w:r>
              <w:rPr>
                <w:rFonts w:ascii="Times New Roman"/>
                <w:b w:val="false"/>
                <w:i w:val="false"/>
                <w:color w:val="000000"/>
                <w:sz w:val="20"/>
              </w:rPr>
              <w:t>
анамезді жинау толықтығы;</w:t>
            </w:r>
            <w:r>
              <w:br/>
            </w:r>
            <w:r>
              <w:rPr>
                <w:rFonts w:ascii="Times New Roman"/>
                <w:b w:val="false"/>
                <w:i w:val="false"/>
                <w:color w:val="000000"/>
                <w:sz w:val="20"/>
              </w:rPr>
              <w:t>
бастан өткерген созылмалы аурулар және тұқым қуалаушылық аурулар туралы, жүргізілген гемотрансфузиялар, дәрілік препараттарға төзімділігі аллергологиялық мәртебесі туралы деректердің болуы; анамнезді сапасыз жинау салдарынан емдеу-диагностикалық іс-шараларды жүргізуде жол берілген тактикалық қателер салдарынан асқынудың дамуы;</w:t>
            </w:r>
            <w:r>
              <w:br/>
            </w:r>
            <w:r>
              <w:rPr>
                <w:rFonts w:ascii="Times New Roman"/>
                <w:b w:val="false"/>
                <w:i w:val="false"/>
                <w:color w:val="000000"/>
                <w:sz w:val="20"/>
              </w:rPr>
              <w:t>
2) диагностикалық зерттеулер жүргізудің толықтығы мен негізділігі, ол мынадай өлшемшарт бойынша бағаланады:</w:t>
            </w:r>
            <w:r>
              <w:br/>
            </w:r>
            <w:r>
              <w:rPr>
                <w:rFonts w:ascii="Times New Roman"/>
                <w:b w:val="false"/>
                <w:i w:val="false"/>
                <w:color w:val="000000"/>
                <w:sz w:val="20"/>
              </w:rPr>
              <w:t>
диагностикалық іс-шаралардың болмауы;</w:t>
            </w:r>
            <w:r>
              <w:br/>
            </w:r>
            <w:r>
              <w:rPr>
                <w:rFonts w:ascii="Times New Roman"/>
                <w:b w:val="false"/>
                <w:i w:val="false"/>
                <w:color w:val="000000"/>
                <w:sz w:val="20"/>
              </w:rPr>
              <w:t>
емдеу тәсіліндегі қателер мен диагнозды дұрыс қоймауға алып келген жүргізілген диагностикалық зерттеулер нәтижесі бойынша қорытындының болмауы немесе дұрыс емес қорытынды;</w:t>
            </w:r>
            <w:r>
              <w:br/>
            </w:r>
            <w:r>
              <w:rPr>
                <w:rFonts w:ascii="Times New Roman"/>
                <w:b w:val="false"/>
                <w:i w:val="false"/>
                <w:color w:val="000000"/>
                <w:sz w:val="20"/>
              </w:rPr>
              <w:t>
клиникалық хаттамаларда көзделген диагностикалық зерттеулерді жүргізу;</w:t>
            </w:r>
            <w:r>
              <w:br/>
            </w:r>
            <w:r>
              <w:rPr>
                <w:rFonts w:ascii="Times New Roman"/>
                <w:b w:val="false"/>
                <w:i w:val="false"/>
                <w:color w:val="000000"/>
                <w:sz w:val="20"/>
              </w:rPr>
              <w:t>
хаттамаға енбеген диагностикалық зерттеулерді жүргізу негіздемесі, пациенттің денсаулық жағдайының тәуекелі жоғары болған жағдайда қосымша зерттеулер мен диагностикалық емшараларды жүргізу;</w:t>
            </w:r>
            <w:r>
              <w:br/>
            </w:r>
            <w:r>
              <w:rPr>
                <w:rFonts w:ascii="Times New Roman"/>
                <w:b w:val="false"/>
                <w:i w:val="false"/>
                <w:color w:val="000000"/>
                <w:sz w:val="20"/>
              </w:rPr>
              <w:t>
дұрыс диагноз қою үшін ақпараты толық емес және емдеу мерзімдерін негізсіз ұзартуға және емдеу құнының қымбаттауына әкелген диагностикалық емшаралар мен қосымша зерттеулер жүргізу;</w:t>
            </w:r>
            <w:r>
              <w:br/>
            </w:r>
            <w:r>
              <w:rPr>
                <w:rFonts w:ascii="Times New Roman"/>
                <w:b w:val="false"/>
                <w:i w:val="false"/>
                <w:color w:val="000000"/>
                <w:sz w:val="20"/>
              </w:rPr>
              <w:t>
3) жүргізілген зерттеулер нәтижелерін есепке ала отырып, қойылған клиникалық диагноздың дұрыстығы, уақытылығы мен негізділігі (жоспарлы емдеуге жатқызғанда емдеуге жатқызуға дейін жүргізілген зерттеулер де ескеріледі), ол мынадай өлшемшарт бойынша бағаланады:</w:t>
            </w:r>
            <w:r>
              <w:br/>
            </w:r>
            <w:r>
              <w:rPr>
                <w:rFonts w:ascii="Times New Roman"/>
                <w:b w:val="false"/>
                <w:i w:val="false"/>
                <w:color w:val="000000"/>
                <w:sz w:val="20"/>
              </w:rPr>
              <w:t>
диагноз жоқ, толық емес немесе дұрыс қойылмаған диагноз, аурулардың халықаралық жіктемесіне сәйкес келмейді;</w:t>
            </w:r>
            <w:r>
              <w:br/>
            </w:r>
            <w:r>
              <w:rPr>
                <w:rFonts w:ascii="Times New Roman"/>
                <w:b w:val="false"/>
                <w:i w:val="false"/>
                <w:color w:val="000000"/>
                <w:sz w:val="20"/>
              </w:rPr>
              <w:t>
ауру ағымының ауырлығын анықтайтын негізгі патологиялық синдром анықталмаған, қосалқы аурулар мен асқынулар анықталмаған;</w:t>
            </w:r>
            <w:r>
              <w:br/>
            </w:r>
            <w:r>
              <w:rPr>
                <w:rFonts w:ascii="Times New Roman"/>
                <w:b w:val="false"/>
                <w:i w:val="false"/>
                <w:color w:val="000000"/>
                <w:sz w:val="20"/>
              </w:rPr>
              <w:t>
диагноз дұрыс, бірақ толық емес, асқынулар анықталғанмен негізгі патологиялық синдром анықталмаған, нәтижесіне әсер ететін қосымша аурулар анықталмаған;</w:t>
            </w:r>
            <w:r>
              <w:br/>
            </w:r>
            <w:r>
              <w:rPr>
                <w:rFonts w:ascii="Times New Roman"/>
                <w:b w:val="false"/>
                <w:i w:val="false"/>
                <w:color w:val="000000"/>
                <w:sz w:val="20"/>
              </w:rPr>
              <w:t>
негізгі аурудың диагнозы дұрыс, бірақ қойылған емдеу нәтижесіне әсер ететін қосымша аурулар диагностикаланбаған.</w:t>
            </w:r>
            <w:r>
              <w:br/>
            </w:r>
            <w:r>
              <w:rPr>
                <w:rFonts w:ascii="Times New Roman"/>
                <w:b w:val="false"/>
                <w:i w:val="false"/>
                <w:color w:val="000000"/>
                <w:sz w:val="20"/>
              </w:rPr>
              <w:t>
Дұрыс емес және (немесе) уақытылы емес диагностиканың объективті себептері (негізгі аурудың атипиялық ағымы, қосымша аурулардың симптомсыз ағымы, сирек кездесетін асқынулар мен қосымша аурулар) сараптама нәтижелерінде айқындалады. Дұрыс және (немесе) уақытылы диагноз қойылмаған кезде көрсетілетін медициналық қызмет (көмек) көрсетудің одан арғы кезеңдеріне әсерін бағалау жүргізіледі;</w:t>
            </w:r>
            <w:r>
              <w:br/>
            </w:r>
            <w:r>
              <w:rPr>
                <w:rFonts w:ascii="Times New Roman"/>
                <w:b w:val="false"/>
                <w:i w:val="false"/>
                <w:color w:val="000000"/>
                <w:sz w:val="20"/>
              </w:rPr>
              <w:t>
4) бейінді мамандар консультацияларының уақытылығы мен сапасы, ол мынадай өлшемшарт бойынша бағаланады:</w:t>
            </w:r>
            <w:r>
              <w:br/>
            </w: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r>
              <w:br/>
            </w:r>
            <w:r>
              <w:rPr>
                <w:rFonts w:ascii="Times New Roman"/>
                <w:b w:val="false"/>
                <w:i w:val="false"/>
                <w:color w:val="000000"/>
                <w:sz w:val="20"/>
              </w:rPr>
              <w:t>
консультация уақытылы өткізілді, диагноз қою кезінде консультанттың пікірі ескерілмегендіктен, аурудың нәтижесіне ішінара әсер етті;</w:t>
            </w:r>
            <w:r>
              <w:br/>
            </w:r>
            <w:r>
              <w:rPr>
                <w:rFonts w:ascii="Times New Roman"/>
                <w:b w:val="false"/>
                <w:i w:val="false"/>
                <w:color w:val="000000"/>
                <w:sz w:val="20"/>
              </w:rPr>
              <w:t>
консультация уақытылы өткізілген, диагноз қою кезінде консультанттың пікірі ескерілді, емдеу кезінде консультанттың ұсынымдарының орындалмауы аурудың нәтижесіне ішінара әсер етті;</w:t>
            </w:r>
            <w:r>
              <w:br/>
            </w:r>
            <w:r>
              <w:rPr>
                <w:rFonts w:ascii="Times New Roman"/>
                <w:b w:val="false"/>
                <w:i w:val="false"/>
                <w:color w:val="000000"/>
                <w:sz w:val="20"/>
              </w:rPr>
              <w:t>
консультанттың пікірі қате және аурудың нәтижесіне әсер етті.</w:t>
            </w:r>
            <w:r>
              <w:br/>
            </w:r>
            <w:r>
              <w:rPr>
                <w:rFonts w:ascii="Times New Roman"/>
                <w:b w:val="false"/>
                <w:i w:val="false"/>
                <w:color w:val="000000"/>
                <w:sz w:val="20"/>
              </w:rPr>
              <w:t>
Консультация кешіктіріліп жүргізілген жағдайда, консультацияны уақытылы жүргізбеу себептерінің объективтілігін және диагнозды уақтылы қоймаудың медициналық көрсетілетін қызметтердің (көмектің) одан арғы кезеңдеріне ықпал етуін бағалау жүргізіледі;</w:t>
            </w:r>
            <w:r>
              <w:br/>
            </w:r>
            <w:r>
              <w:rPr>
                <w:rFonts w:ascii="Times New Roman"/>
                <w:b w:val="false"/>
                <w:i w:val="false"/>
                <w:color w:val="000000"/>
                <w:sz w:val="20"/>
              </w:rPr>
              <w:t>
5) емдеу іс-шараларының көлемі, сапасы мен өткізу негізділігі, ол мынадай өлшемшарт бойынша бағаланады:</w:t>
            </w:r>
            <w:r>
              <w:br/>
            </w:r>
            <w:r>
              <w:rPr>
                <w:rFonts w:ascii="Times New Roman"/>
                <w:b w:val="false"/>
                <w:i w:val="false"/>
                <w:color w:val="000000"/>
                <w:sz w:val="20"/>
              </w:rPr>
              <w:t>
көрсетілімдері болған жағдайда емнің болмауы;</w:t>
            </w:r>
            <w:r>
              <w:br/>
            </w:r>
            <w:r>
              <w:rPr>
                <w:rFonts w:ascii="Times New Roman"/>
                <w:b w:val="false"/>
                <w:i w:val="false"/>
                <w:color w:val="000000"/>
                <w:sz w:val="20"/>
              </w:rPr>
              <w:t>
көрсетілімдерсіз емді тағайындау;</w:t>
            </w:r>
            <w:r>
              <w:br/>
            </w:r>
            <w:r>
              <w:rPr>
                <w:rFonts w:ascii="Times New Roman"/>
                <w:b w:val="false"/>
                <w:i w:val="false"/>
                <w:color w:val="000000"/>
                <w:sz w:val="20"/>
              </w:rPr>
              <w:t>
ауру ағымының ерекшілігі, қосымша аурулар мен асқынулар ескерілмей тиімділігі төмен емдеу іс-шараларын тағайындау;</w:t>
            </w:r>
            <w:r>
              <w:br/>
            </w:r>
            <w:r>
              <w:rPr>
                <w:rFonts w:ascii="Times New Roman"/>
                <w:b w:val="false"/>
                <w:i w:val="false"/>
                <w:color w:val="000000"/>
                <w:sz w:val="20"/>
              </w:rPr>
              <w:t>
ағзалар мен жүйелердің функциялық жағдайы, клиникалық тиімділігі дәледенбеген дәрілік заттарды тағайындау ескерілмей, емдік іс-шаралардың толық көлемде орындалмауы;</w:t>
            </w:r>
            <w:r>
              <w:br/>
            </w:r>
            <w:r>
              <w:rPr>
                <w:rFonts w:ascii="Times New Roman"/>
                <w:b w:val="false"/>
                <w:i w:val="false"/>
                <w:color w:val="000000"/>
                <w:sz w:val="20"/>
              </w:rPr>
              <w:t>
Стандарттар талаптарының сақталмауы, клиникалық хаттамалар талаптарынан негізсіз ауытқу, жаңа патологиялық синдромның дамуына және пациенттің жағдайының нашарлауына әкелген полипрагмазияның болуы;</w:t>
            </w:r>
            <w:r>
              <w:br/>
            </w:r>
            <w:r>
              <w:rPr>
                <w:rFonts w:ascii="Times New Roman"/>
                <w:b w:val="false"/>
                <w:i w:val="false"/>
                <w:color w:val="000000"/>
                <w:sz w:val="20"/>
              </w:rPr>
              <w:t>
6) медициналық араласулардан кейінгі асқынулардың болмауы немесе дамуы, ол бойынша бағалауға барлық туындаған асқынулар, сонымен бірге операциялық араласу (кешіктірілген операциялық араласу, барабар емес көлем мен әдіс, техникалық кемшіліктер) және диагностикалық емшаралар жатады;</w:t>
            </w:r>
            <w:r>
              <w:br/>
            </w:r>
            <w:r>
              <w:rPr>
                <w:rFonts w:ascii="Times New Roman"/>
                <w:b w:val="false"/>
                <w:i w:val="false"/>
                <w:color w:val="000000"/>
                <w:sz w:val="20"/>
              </w:rPr>
              <w:t>
7) қол жеткізілген нәтиже, ол мынадай өлшемшарт бойынша бағаланады:</w:t>
            </w:r>
            <w:r>
              <w:br/>
            </w:r>
            <w:r>
              <w:rPr>
                <w:rFonts w:ascii="Times New Roman"/>
                <w:b w:val="false"/>
                <w:i w:val="false"/>
                <w:color w:val="000000"/>
                <w:sz w:val="20"/>
              </w:rPr>
              <w:t>
медициналық қызметтер (көмек) көрсету технологиясын сақтау кезінде күтілетін клиникалық әсерге қол жеткізу;</w:t>
            </w:r>
            <w:r>
              <w:br/>
            </w:r>
            <w:r>
              <w:rPr>
                <w:rFonts w:ascii="Times New Roman"/>
                <w:b w:val="false"/>
                <w:i w:val="false"/>
                <w:color w:val="000000"/>
                <w:sz w:val="20"/>
              </w:rPr>
              <w:t>
анамнезді сапасыз жинау және диагностикалық зерттеулерді өткізу салдарынан емдеу және профилактикалық іс-шаралардың клиникалық әсерінің болмауы;</w:t>
            </w:r>
            <w:r>
              <w:br/>
            </w:r>
            <w:r>
              <w:rPr>
                <w:rFonts w:ascii="Times New Roman"/>
                <w:b w:val="false"/>
                <w:i w:val="false"/>
                <w:color w:val="000000"/>
                <w:sz w:val="20"/>
              </w:rPr>
              <w:t>
ауру ағымының ерекшеліктерін, қосымша ауруларды, асқынуларды, дәрілік заттардың әсері тетіктерінің ерекшеліктерін ескермей тиімділігі аз емдік, профилактикалық іс-шараларды өткізудің салдарынан күтілетін клиникалық әсердің болмауы;</w:t>
            </w:r>
            <w:r>
              <w:br/>
            </w:r>
            <w:r>
              <w:rPr>
                <w:rFonts w:ascii="Times New Roman"/>
                <w:b w:val="false"/>
                <w:i w:val="false"/>
                <w:color w:val="000000"/>
                <w:sz w:val="20"/>
              </w:rPr>
              <w:t>
қажетсіз салдардың дамуына негіз болған полипрагмазияның болуы;</w:t>
            </w:r>
            <w:r>
              <w:br/>
            </w:r>
            <w:r>
              <w:rPr>
                <w:rFonts w:ascii="Times New Roman"/>
                <w:b w:val="false"/>
                <w:i w:val="false"/>
                <w:color w:val="000000"/>
                <w:sz w:val="20"/>
              </w:rPr>
              <w:t>
8) медициналық құжаттаманы жүргізу сапасы, ол есепке алу және есептілік құжаттамалар нысандарына сәйкес алғашқы медициналық құжаттамада көрсетілген медициналық көмектің сипатын, көлемін және сапасын сипаттайтын пациенттердің денсаулық жағдайы туралы декректерді жазуға арналған жазбалардың болуы, толықтығы және сапасы бойынша бағаланады.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кардиохирургиялық көмек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түрде стационарға жатқызу кезінде мынадай көрсеткіштерді анықтаудың болуы:</w:t>
            </w:r>
            <w:r>
              <w:br/>
            </w:r>
            <w:r>
              <w:rPr>
                <w:rFonts w:ascii="Times New Roman"/>
                <w:b w:val="false"/>
                <w:i w:val="false"/>
                <w:color w:val="000000"/>
                <w:sz w:val="20"/>
              </w:rPr>
              <w:t>
- электрокардиограммамен тәуліктік мониторингтеу;</w:t>
            </w:r>
            <w:r>
              <w:br/>
            </w:r>
            <w:r>
              <w:rPr>
                <w:rFonts w:ascii="Times New Roman"/>
                <w:b w:val="false"/>
                <w:i w:val="false"/>
                <w:color w:val="000000"/>
                <w:sz w:val="20"/>
              </w:rPr>
              <w:t>
- тредмил және/немесе велоэргометраның базасында эргометриялық зерттеулер (стресс-тесттер, спироэргометрия);</w:t>
            </w:r>
            <w:r>
              <w:br/>
            </w:r>
            <w:r>
              <w:rPr>
                <w:rFonts w:ascii="Times New Roman"/>
                <w:b w:val="false"/>
                <w:i w:val="false"/>
                <w:color w:val="000000"/>
                <w:sz w:val="20"/>
              </w:rPr>
              <w:t>
- электрофизиологиялық зерттеулер;</w:t>
            </w:r>
            <w:r>
              <w:br/>
            </w:r>
            <w:r>
              <w:rPr>
                <w:rFonts w:ascii="Times New Roman"/>
                <w:b w:val="false"/>
                <w:i w:val="false"/>
                <w:color w:val="000000"/>
                <w:sz w:val="20"/>
              </w:rPr>
              <w:t>
- артериалдық қысымды тәуліктік мониторингілеу;</w:t>
            </w:r>
            <w:r>
              <w:br/>
            </w:r>
            <w:r>
              <w:rPr>
                <w:rFonts w:ascii="Times New Roman"/>
                <w:b w:val="false"/>
                <w:i w:val="false"/>
                <w:color w:val="000000"/>
                <w:sz w:val="20"/>
              </w:rPr>
              <w:t>
- жүрекішілік зерттеу кабинеті жағдайында ангиокардиографиясы бар жүрек қуысын катетерищзациялау;</w:t>
            </w:r>
            <w:r>
              <w:br/>
            </w:r>
            <w:r>
              <w:rPr>
                <w:rFonts w:ascii="Times New Roman"/>
                <w:b w:val="false"/>
                <w:i w:val="false"/>
                <w:color w:val="000000"/>
                <w:sz w:val="20"/>
              </w:rPr>
              <w:t>
- компьютерлік және магниттік-резрнанстық томография</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тәртіпте (тәулік бойы, оның ішінде демалыс және мейрам күндері) мыналардың болуы, атап айтқанда:</w:t>
            </w:r>
            <w:r>
              <w:br/>
            </w:r>
            <w:r>
              <w:rPr>
                <w:rFonts w:ascii="Times New Roman"/>
                <w:b w:val="false"/>
                <w:i w:val="false"/>
                <w:color w:val="000000"/>
                <w:sz w:val="20"/>
              </w:rPr>
              <w:t>
- операцияға дейінгі және кейінгі органдардың функционалдық жағдайына және жүйесіне баға беру үшін қажетті зертханалық зерттеулерді жүргізу;</w:t>
            </w:r>
            <w:r>
              <w:br/>
            </w:r>
            <w:r>
              <w:rPr>
                <w:rFonts w:ascii="Times New Roman"/>
                <w:b w:val="false"/>
                <w:i w:val="false"/>
                <w:color w:val="000000"/>
                <w:sz w:val="20"/>
              </w:rPr>
              <w:t>
- электрокардиограмма және оның талдаулары;</w:t>
            </w:r>
            <w:r>
              <w:br/>
            </w:r>
            <w:r>
              <w:rPr>
                <w:rFonts w:ascii="Times New Roman"/>
                <w:b w:val="false"/>
                <w:i w:val="false"/>
                <w:color w:val="000000"/>
                <w:sz w:val="20"/>
              </w:rPr>
              <w:t>
- эхокардиография;</w:t>
            </w:r>
            <w:r>
              <w:br/>
            </w:r>
            <w:r>
              <w:rPr>
                <w:rFonts w:ascii="Times New Roman"/>
                <w:b w:val="false"/>
                <w:i w:val="false"/>
                <w:color w:val="000000"/>
                <w:sz w:val="20"/>
              </w:rPr>
              <w:t>
- гастродуоденоскопия;</w:t>
            </w:r>
            <w:r>
              <w:br/>
            </w:r>
            <w:r>
              <w:rPr>
                <w:rFonts w:ascii="Times New Roman"/>
                <w:b w:val="false"/>
                <w:i w:val="false"/>
                <w:color w:val="000000"/>
                <w:sz w:val="20"/>
              </w:rPr>
              <w:t>
- бронхоскопия;</w:t>
            </w:r>
            <w:r>
              <w:br/>
            </w:r>
            <w:r>
              <w:rPr>
                <w:rFonts w:ascii="Times New Roman"/>
                <w:b w:val="false"/>
                <w:i w:val="false"/>
                <w:color w:val="000000"/>
                <w:sz w:val="20"/>
              </w:rPr>
              <w:t>
- тамырлардың ультрадыбыстық зерттеу;</w:t>
            </w:r>
            <w:r>
              <w:br/>
            </w:r>
            <w:r>
              <w:rPr>
                <w:rFonts w:ascii="Times New Roman"/>
                <w:b w:val="false"/>
                <w:i w:val="false"/>
                <w:color w:val="000000"/>
                <w:sz w:val="20"/>
              </w:rPr>
              <w:t>
- ангиокардиографиямен жүрек қуысын катетеризациялау;</w:t>
            </w:r>
            <w:r>
              <w:br/>
            </w:r>
            <w:r>
              <w:rPr>
                <w:rFonts w:ascii="Times New Roman"/>
                <w:b w:val="false"/>
                <w:i w:val="false"/>
                <w:color w:val="000000"/>
                <w:sz w:val="20"/>
              </w:rPr>
              <w:t>
- микроультрафильтрлеу және диализ;</w:t>
            </w:r>
            <w:r>
              <w:br/>
            </w:r>
            <w:r>
              <w:rPr>
                <w:rFonts w:ascii="Times New Roman"/>
                <w:b w:val="false"/>
                <w:i w:val="false"/>
                <w:color w:val="000000"/>
                <w:sz w:val="20"/>
              </w:rPr>
              <w:t>
- молекулярлық альбуминді диализ (адсорбиялық рециркуляторлық жүйесін қолдану арқылы);</w:t>
            </w:r>
            <w:r>
              <w:br/>
            </w:r>
            <w:r>
              <w:rPr>
                <w:rFonts w:ascii="Times New Roman"/>
                <w:b w:val="false"/>
                <w:i w:val="false"/>
                <w:color w:val="000000"/>
                <w:sz w:val="20"/>
              </w:rPr>
              <w:t>
- экстракорпоральды мембраналық оксигенация;</w:t>
            </w:r>
            <w:r>
              <w:br/>
            </w:r>
            <w:r>
              <w:rPr>
                <w:rFonts w:ascii="Times New Roman"/>
                <w:b w:val="false"/>
                <w:i w:val="false"/>
                <w:color w:val="000000"/>
                <w:sz w:val="20"/>
              </w:rPr>
              <w:t>
- аорта ішілік контрпульсация:</w:t>
            </w:r>
            <w:r>
              <w:br/>
            </w:r>
            <w:r>
              <w:rPr>
                <w:rFonts w:ascii="Times New Roman"/>
                <w:b w:val="false"/>
                <w:i w:val="false"/>
                <w:color w:val="000000"/>
                <w:sz w:val="20"/>
              </w:rPr>
              <w:t>
- электрокардиостимуляторды орнату;</w:t>
            </w:r>
            <w:r>
              <w:br/>
            </w:r>
            <w:r>
              <w:rPr>
                <w:rFonts w:ascii="Times New Roman"/>
                <w:b w:val="false"/>
                <w:i w:val="false"/>
                <w:color w:val="000000"/>
                <w:sz w:val="20"/>
              </w:rPr>
              <w:t>
- тентгенэндоваскулярлық әдіспен емдеу.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бөлімшесі (ересектер немесе балалар) арналған жабдықтардың ең төменгі тізбесінің болуы, атап айтқанда: </w:t>
            </w:r>
            <w:r>
              <w:br/>
            </w:r>
            <w:r>
              <w:rPr>
                <w:rFonts w:ascii="Times New Roman"/>
                <w:b w:val="false"/>
                <w:i w:val="false"/>
                <w:color w:val="000000"/>
                <w:sz w:val="20"/>
              </w:rPr>
              <w:t>
- функционалдық төсек (бөлімшенің төсек көлемінің 50 %);</w:t>
            </w:r>
            <w:r>
              <w:br/>
            </w:r>
            <w:r>
              <w:rPr>
                <w:rFonts w:ascii="Times New Roman"/>
                <w:b w:val="false"/>
                <w:i w:val="false"/>
                <w:color w:val="000000"/>
                <w:sz w:val="20"/>
              </w:rPr>
              <w:t>
- электрокардиограф (2 жинақ);</w:t>
            </w:r>
            <w:r>
              <w:br/>
            </w:r>
            <w:r>
              <w:rPr>
                <w:rFonts w:ascii="Times New Roman"/>
                <w:b w:val="false"/>
                <w:i w:val="false"/>
                <w:color w:val="000000"/>
                <w:sz w:val="20"/>
              </w:rPr>
              <w:t>
- дефибрилятор;</w:t>
            </w:r>
            <w:r>
              <w:br/>
            </w:r>
            <w:r>
              <w:rPr>
                <w:rFonts w:ascii="Times New Roman"/>
                <w:b w:val="false"/>
                <w:i w:val="false"/>
                <w:color w:val="000000"/>
                <w:sz w:val="20"/>
              </w:rPr>
              <w:t>
- жүрек және қан тамырларды ультрадыбыстық зерделеуге арналған портативті жабдық;</w:t>
            </w:r>
            <w:r>
              <w:br/>
            </w:r>
            <w:r>
              <w:rPr>
                <w:rFonts w:ascii="Times New Roman"/>
                <w:b w:val="false"/>
                <w:i w:val="false"/>
                <w:color w:val="000000"/>
                <w:sz w:val="20"/>
              </w:rPr>
              <w:t>
- әр төсекке оттегін орталықтандырып жеткізу;</w:t>
            </w:r>
            <w:r>
              <w:br/>
            </w:r>
            <w:r>
              <w:rPr>
                <w:rFonts w:ascii="Times New Roman"/>
                <w:b w:val="false"/>
                <w:i w:val="false"/>
                <w:color w:val="000000"/>
                <w:sz w:val="20"/>
              </w:rPr>
              <w:t>
- бөлмедегі төсектен мейірбикенің орнына дейін жедел құлақтандыру жүйесі (дабыл);</w:t>
            </w:r>
            <w:r>
              <w:br/>
            </w:r>
            <w:r>
              <w:rPr>
                <w:rFonts w:ascii="Times New Roman"/>
                <w:b w:val="false"/>
                <w:i w:val="false"/>
                <w:color w:val="000000"/>
                <w:sz w:val="20"/>
              </w:rPr>
              <w:t>
- ток көздері блогі: әр төсек жанында жерлендірілген 2 ток көзден кем емес және әр бөлмеде 4 ток көзден кем болмау керек (1 төсекке 1 мөлшерлегіш);</w:t>
            </w:r>
            <w:r>
              <w:br/>
            </w:r>
            <w:r>
              <w:rPr>
                <w:rFonts w:ascii="Times New Roman"/>
                <w:b w:val="false"/>
                <w:i w:val="false"/>
                <w:color w:val="000000"/>
                <w:sz w:val="20"/>
              </w:rPr>
              <w:t>
- дәрілік заттарды автоматты мөлшерлегіш (инелі);</w:t>
            </w:r>
            <w:r>
              <w:br/>
            </w:r>
            <w:r>
              <w:rPr>
                <w:rFonts w:ascii="Times New Roman"/>
                <w:b w:val="false"/>
                <w:i w:val="false"/>
                <w:color w:val="000000"/>
                <w:sz w:val="20"/>
              </w:rPr>
              <w:t>
- инфузоматтар (1 төсекке 1 құрал);</w:t>
            </w:r>
            <w:r>
              <w:br/>
            </w:r>
            <w:r>
              <w:rPr>
                <w:rFonts w:ascii="Times New Roman"/>
                <w:b w:val="false"/>
                <w:i w:val="false"/>
                <w:color w:val="000000"/>
                <w:sz w:val="20"/>
              </w:rPr>
              <w:t>
- қан қысымын өлшеу үшін тонометрлер (3 дана);</w:t>
            </w:r>
            <w:r>
              <w:br/>
            </w:r>
            <w:r>
              <w:rPr>
                <w:rFonts w:ascii="Times New Roman"/>
                <w:b w:val="false"/>
                <w:i w:val="false"/>
                <w:color w:val="000000"/>
                <w:sz w:val="20"/>
              </w:rPr>
              <w:t>
- глюкометр</w:t>
            </w:r>
            <w:r>
              <w:br/>
            </w:r>
            <w:r>
              <w:rPr>
                <w:rFonts w:ascii="Times New Roman"/>
                <w:b w:val="false"/>
                <w:i w:val="false"/>
                <w:color w:val="000000"/>
                <w:sz w:val="20"/>
              </w:rPr>
              <w:t>
- небулайзер</w:t>
            </w:r>
            <w:r>
              <w:br/>
            </w:r>
            <w:r>
              <w:rPr>
                <w:rFonts w:ascii="Times New Roman"/>
                <w:b w:val="false"/>
                <w:i w:val="false"/>
                <w:color w:val="000000"/>
                <w:sz w:val="20"/>
              </w:rPr>
              <w:t>
- ЭКГ тәуліктендірілген монитор (3 дана)</w:t>
            </w:r>
            <w:r>
              <w:br/>
            </w:r>
            <w:r>
              <w:rPr>
                <w:rFonts w:ascii="Times New Roman"/>
                <w:b w:val="false"/>
                <w:i w:val="false"/>
                <w:color w:val="000000"/>
                <w:sz w:val="20"/>
              </w:rPr>
              <w:t>
- ҚҚ тәуліктік мониторы (3 дана)</w:t>
            </w:r>
            <w:r>
              <w:br/>
            </w:r>
            <w:r>
              <w:rPr>
                <w:rFonts w:ascii="Times New Roman"/>
                <w:b w:val="false"/>
                <w:i w:val="false"/>
                <w:color w:val="000000"/>
                <w:sz w:val="20"/>
              </w:rPr>
              <w:t>
- стресс-жүйе (велоэргометр немесе тредмил)</w:t>
            </w:r>
            <w:r>
              <w:br/>
            </w:r>
            <w:r>
              <w:rPr>
                <w:rFonts w:ascii="Times New Roman"/>
                <w:b w:val="false"/>
                <w:i w:val="false"/>
                <w:color w:val="000000"/>
                <w:sz w:val="20"/>
              </w:rPr>
              <w:t>
- медициналық таразы және бой өлшеуіш</w:t>
            </w:r>
            <w:r>
              <w:br/>
            </w:r>
            <w:r>
              <w:rPr>
                <w:rFonts w:ascii="Times New Roman"/>
                <w:b w:val="false"/>
                <w:i w:val="false"/>
                <w:color w:val="000000"/>
                <w:sz w:val="20"/>
              </w:rPr>
              <w:t>
- бөлімде жан сақтау бойынша іс-шараларды жүргізу үшін қозғалмалы жинақ</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Қарқынды терапия блогы үшін жабдықтардың ең төменгі тізбесінің болуы: </w:t>
            </w:r>
            <w:r>
              <w:br/>
            </w:r>
            <w:r>
              <w:rPr>
                <w:rFonts w:ascii="Times New Roman"/>
                <w:b w:val="false"/>
                <w:i w:val="false"/>
                <w:color w:val="000000"/>
                <w:sz w:val="20"/>
              </w:rPr>
              <w:t>
- функционалдық төсек (төсек саны бойынша);</w:t>
            </w:r>
            <w:r>
              <w:br/>
            </w:r>
            <w:r>
              <w:rPr>
                <w:rFonts w:ascii="Times New Roman"/>
                <w:b w:val="false"/>
                <w:i w:val="false"/>
                <w:color w:val="000000"/>
                <w:sz w:val="20"/>
              </w:rPr>
              <w:t>
- жауыржараға қарсы матрастар (3 төсекке 1);</w:t>
            </w:r>
            <w:r>
              <w:br/>
            </w:r>
            <w:r>
              <w:rPr>
                <w:rFonts w:ascii="Times New Roman"/>
                <w:b w:val="false"/>
                <w:i w:val="false"/>
                <w:color w:val="000000"/>
                <w:sz w:val="20"/>
              </w:rPr>
              <w:t>
- төсек жанындағы кардиомонитор (төсек саны бойынша);</w:t>
            </w:r>
            <w:r>
              <w:br/>
            </w:r>
            <w:r>
              <w:rPr>
                <w:rFonts w:ascii="Times New Roman"/>
                <w:b w:val="false"/>
                <w:i w:val="false"/>
                <w:color w:val="000000"/>
                <w:sz w:val="20"/>
              </w:rPr>
              <w:t>
- портативті электрокардиограф (6 төсекке 1);</w:t>
            </w:r>
            <w:r>
              <w:br/>
            </w:r>
            <w:r>
              <w:rPr>
                <w:rFonts w:ascii="Times New Roman"/>
                <w:b w:val="false"/>
                <w:i w:val="false"/>
                <w:color w:val="000000"/>
                <w:sz w:val="20"/>
              </w:rPr>
              <w:t>
- электрокардиоширатқыш (6 төсекке 1);</w:t>
            </w:r>
            <w:r>
              <w:br/>
            </w:r>
            <w:r>
              <w:rPr>
                <w:rFonts w:ascii="Times New Roman"/>
                <w:b w:val="false"/>
                <w:i w:val="false"/>
                <w:color w:val="000000"/>
                <w:sz w:val="20"/>
              </w:rPr>
              <w:t>
- жүрек және қан тамырларды ультрадыбыстық зерделеуге арналған портативті жабдық (9 төсекке 1); - қосалқы қан айналым жабдығы (ішкі аорталық балонды контрпульсатор) (9 төсекке 1);</w:t>
            </w:r>
            <w:r>
              <w:br/>
            </w:r>
            <w:r>
              <w:rPr>
                <w:rFonts w:ascii="Times New Roman"/>
                <w:b w:val="false"/>
                <w:i w:val="false"/>
                <w:color w:val="000000"/>
                <w:sz w:val="20"/>
              </w:rPr>
              <w:t>
- әр төсекке оттегін орталықтандырып жеткізу (төсек саны бойынша);</w:t>
            </w:r>
            <w:r>
              <w:br/>
            </w:r>
            <w:r>
              <w:rPr>
                <w:rFonts w:ascii="Times New Roman"/>
                <w:b w:val="false"/>
                <w:i w:val="false"/>
                <w:color w:val="000000"/>
                <w:sz w:val="20"/>
              </w:rPr>
              <w:t>
- бактериалды фильтрлі бар хирургиялық электросорғыш (3 төсекке 1);</w:t>
            </w:r>
            <w:r>
              <w:br/>
            </w:r>
            <w:r>
              <w:rPr>
                <w:rFonts w:ascii="Times New Roman"/>
                <w:b w:val="false"/>
                <w:i w:val="false"/>
                <w:color w:val="000000"/>
                <w:sz w:val="20"/>
              </w:rPr>
              <w:t>
- бірмезгілдендіру функциясы бар бифазды дефибриллятор (3 төсекке 1);</w:t>
            </w:r>
            <w:r>
              <w:br/>
            </w:r>
            <w:r>
              <w:rPr>
                <w:rFonts w:ascii="Times New Roman"/>
                <w:b w:val="false"/>
                <w:i w:val="false"/>
                <w:color w:val="000000"/>
                <w:sz w:val="20"/>
              </w:rPr>
              <w:t>
- өкпені жасанды оттектендіру аппараты (6 төсекке 1);</w:t>
            </w:r>
            <w:r>
              <w:br/>
            </w:r>
            <w:r>
              <w:rPr>
                <w:rFonts w:ascii="Times New Roman"/>
                <w:b w:val="false"/>
                <w:i w:val="false"/>
                <w:color w:val="000000"/>
                <w:sz w:val="20"/>
              </w:rPr>
              <w:t>
- тасымалдау үшін портативті тыныс алу аппараты (ЖТБ- ға 1);</w:t>
            </w:r>
            <w:r>
              <w:br/>
            </w:r>
            <w:r>
              <w:rPr>
                <w:rFonts w:ascii="Times New Roman"/>
                <w:b w:val="false"/>
                <w:i w:val="false"/>
                <w:color w:val="000000"/>
                <w:sz w:val="20"/>
              </w:rPr>
              <w:t>
- кеңірдектің интубациясына арналған жиынтық (ЖТБ-ға 2);</w:t>
            </w:r>
            <w:r>
              <w:br/>
            </w:r>
            <w:r>
              <w:rPr>
                <w:rFonts w:ascii="Times New Roman"/>
                <w:b w:val="false"/>
                <w:i w:val="false"/>
                <w:color w:val="000000"/>
                <w:sz w:val="20"/>
              </w:rPr>
              <w:t>
- магистральды қантамырларды катетерлеуге арналған бір реттік жиынтық (100 жиынтық);</w:t>
            </w:r>
            <w:r>
              <w:br/>
            </w:r>
            <w:r>
              <w:rPr>
                <w:rFonts w:ascii="Times New Roman"/>
                <w:b w:val="false"/>
                <w:i w:val="false"/>
                <w:color w:val="000000"/>
                <w:sz w:val="20"/>
              </w:rPr>
              <w:t>
- дәрілік заттарды автоматты мөлшерлегіш (инелі) (1 төсекке 2);</w:t>
            </w:r>
            <w:r>
              <w:br/>
            </w:r>
            <w:r>
              <w:rPr>
                <w:rFonts w:ascii="Times New Roman"/>
                <w:b w:val="false"/>
                <w:i w:val="false"/>
                <w:color w:val="000000"/>
                <w:sz w:val="20"/>
              </w:rPr>
              <w:t>
- инфузомат (1 төсекке 1);</w:t>
            </w:r>
            <w:r>
              <w:br/>
            </w:r>
            <w:r>
              <w:rPr>
                <w:rFonts w:ascii="Times New Roman"/>
                <w:b w:val="false"/>
                <w:i w:val="false"/>
                <w:color w:val="000000"/>
                <w:sz w:val="20"/>
              </w:rPr>
              <w:t>
- қан қысымын өлшеу үшін төсек жанындағы тонометр (төсектер саны бойынша);</w:t>
            </w:r>
            <w:r>
              <w:br/>
            </w:r>
            <w:r>
              <w:rPr>
                <w:rFonts w:ascii="Times New Roman"/>
                <w:b w:val="false"/>
                <w:i w:val="false"/>
                <w:color w:val="000000"/>
                <w:sz w:val="20"/>
              </w:rPr>
              <w:t>
- басқа бөлімшелерде жансақтау шараларын жүргізуге арналған мобильді жиынтық (ЖТБ-ға 1);</w:t>
            </w:r>
            <w:r>
              <w:br/>
            </w:r>
            <w:r>
              <w:rPr>
                <w:rFonts w:ascii="Times New Roman"/>
                <w:b w:val="false"/>
                <w:i w:val="false"/>
                <w:color w:val="000000"/>
                <w:sz w:val="20"/>
              </w:rPr>
              <w:t>
- қозғалмалы рентген аппараты (ЖТБ-ға 1);</w:t>
            </w:r>
            <w:r>
              <w:br/>
            </w:r>
            <w:r>
              <w:rPr>
                <w:rFonts w:ascii="Times New Roman"/>
                <w:b w:val="false"/>
                <w:i w:val="false"/>
                <w:color w:val="000000"/>
                <w:sz w:val="20"/>
              </w:rPr>
              <w:t>
- глюкометр (ЖТБ-ға 1);</w:t>
            </w:r>
            <w:r>
              <w:br/>
            </w:r>
            <w:r>
              <w:rPr>
                <w:rFonts w:ascii="Times New Roman"/>
                <w:b w:val="false"/>
                <w:i w:val="false"/>
                <w:color w:val="000000"/>
                <w:sz w:val="20"/>
              </w:rPr>
              <w:t>
- кіші хирургиялық араласулар жүргізу үшін құралдар жиынтығы (ЖТБ-ға 1);</w:t>
            </w:r>
            <w:r>
              <w:br/>
            </w:r>
            <w:r>
              <w:rPr>
                <w:rFonts w:ascii="Times New Roman"/>
                <w:b w:val="false"/>
                <w:i w:val="false"/>
                <w:color w:val="000000"/>
                <w:sz w:val="20"/>
              </w:rPr>
              <w:t>
- әр төсектің жанында жерлендірілген ток көздер блогі (ток көздері 8-ден кем емес), оның ішінде энергияны көп пайдаланатын (рентген аппараттары) құралдар үшін (төсектер саны бойынша)</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кардиологиялық бөлімшесі жабдықтарының ең төменгі тізбесінің болуы; атап айтқанда:</w:t>
            </w:r>
            <w:r>
              <w:br/>
            </w:r>
            <w:r>
              <w:rPr>
                <w:rFonts w:ascii="Times New Roman"/>
                <w:b w:val="false"/>
                <w:i w:val="false"/>
                <w:color w:val="000000"/>
                <w:sz w:val="20"/>
              </w:rPr>
              <w:t>
- ангиограф (2 дана);</w:t>
            </w:r>
            <w:r>
              <w:br/>
            </w:r>
            <w:r>
              <w:rPr>
                <w:rFonts w:ascii="Times New Roman"/>
                <w:b w:val="false"/>
                <w:i w:val="false"/>
                <w:color w:val="000000"/>
                <w:sz w:val="20"/>
              </w:rPr>
              <w:t>
- электрофизиологиялық станциясы (бұдан әрі - ЭФ-станция);</w:t>
            </w:r>
            <w:r>
              <w:br/>
            </w:r>
            <w:r>
              <w:rPr>
                <w:rFonts w:ascii="Times New Roman"/>
                <w:b w:val="false"/>
                <w:i w:val="false"/>
                <w:color w:val="000000"/>
                <w:sz w:val="20"/>
              </w:rPr>
              <w:t>
- ЭФ-станциялы электрокардиоширатқыш;</w:t>
            </w:r>
            <w:r>
              <w:br/>
            </w:r>
            <w:r>
              <w:rPr>
                <w:rFonts w:ascii="Times New Roman"/>
                <w:b w:val="false"/>
                <w:i w:val="false"/>
                <w:color w:val="000000"/>
                <w:sz w:val="20"/>
              </w:rPr>
              <w:t>
- ЭФ-станциялы радиочастоттық деструктор;</w:t>
            </w:r>
            <w:r>
              <w:br/>
            </w:r>
            <w:r>
              <w:rPr>
                <w:rFonts w:ascii="Times New Roman"/>
                <w:b w:val="false"/>
                <w:i w:val="false"/>
                <w:color w:val="000000"/>
                <w:sz w:val="20"/>
              </w:rPr>
              <w:t>
- импульстың таралу картасын құруға арналған карталау жүйесі;</w:t>
            </w:r>
            <w:r>
              <w:br/>
            </w:r>
            <w:r>
              <w:rPr>
                <w:rFonts w:ascii="Times New Roman"/>
                <w:b w:val="false"/>
                <w:i w:val="false"/>
                <w:color w:val="000000"/>
                <w:sz w:val="20"/>
              </w:rPr>
              <w:t>
- суық аблация жүргізуге арналған ирригациялық сорғыш;</w:t>
            </w:r>
            <w:r>
              <w:br/>
            </w:r>
            <w:r>
              <w:rPr>
                <w:rFonts w:ascii="Times New Roman"/>
                <w:b w:val="false"/>
                <w:i w:val="false"/>
                <w:color w:val="000000"/>
                <w:sz w:val="20"/>
              </w:rPr>
              <w:t>
- электрокоагулятор;</w:t>
            </w:r>
            <w:r>
              <w:br/>
            </w:r>
            <w:r>
              <w:rPr>
                <w:rFonts w:ascii="Times New Roman"/>
                <w:b w:val="false"/>
                <w:i w:val="false"/>
                <w:color w:val="000000"/>
                <w:sz w:val="20"/>
              </w:rPr>
              <w:t>
- қозғалмалы операциялық шам;</w:t>
            </w:r>
            <w:r>
              <w:br/>
            </w:r>
            <w:r>
              <w:rPr>
                <w:rFonts w:ascii="Times New Roman"/>
                <w:b w:val="false"/>
                <w:i w:val="false"/>
                <w:color w:val="000000"/>
                <w:sz w:val="20"/>
              </w:rPr>
              <w:t>
- өңеш арқылы электрокардиоширатуды жүргізуге арналған аппарат;</w:t>
            </w:r>
            <w:r>
              <w:br/>
            </w:r>
            <w:r>
              <w:rPr>
                <w:rFonts w:ascii="Times New Roman"/>
                <w:b w:val="false"/>
                <w:i w:val="false"/>
                <w:color w:val="000000"/>
                <w:sz w:val="20"/>
              </w:rPr>
              <w:t>
- функционалдық төсек (төсек саны бойынша);</w:t>
            </w:r>
            <w:r>
              <w:br/>
            </w:r>
            <w:r>
              <w:rPr>
                <w:rFonts w:ascii="Times New Roman"/>
                <w:b w:val="false"/>
                <w:i w:val="false"/>
                <w:color w:val="000000"/>
                <w:sz w:val="20"/>
              </w:rPr>
              <w:t>
- төсек жанындағы кардиомонитор (төсек саны бойынша);</w:t>
            </w:r>
            <w:r>
              <w:br/>
            </w:r>
            <w:r>
              <w:rPr>
                <w:rFonts w:ascii="Times New Roman"/>
                <w:b w:val="false"/>
                <w:i w:val="false"/>
                <w:color w:val="000000"/>
                <w:sz w:val="20"/>
              </w:rPr>
              <w:t>
- электрокардиограф (2 дана);</w:t>
            </w:r>
            <w:r>
              <w:br/>
            </w:r>
            <w:r>
              <w:rPr>
                <w:rFonts w:ascii="Times New Roman"/>
                <w:b w:val="false"/>
                <w:i w:val="false"/>
                <w:color w:val="000000"/>
                <w:sz w:val="20"/>
              </w:rPr>
              <w:t>
- тасымалданбалы электрокардиограф (6 төсекке 1)</w:t>
            </w:r>
            <w:r>
              <w:br/>
            </w:r>
            <w:r>
              <w:rPr>
                <w:rFonts w:ascii="Times New Roman"/>
                <w:b w:val="false"/>
                <w:i w:val="false"/>
                <w:color w:val="000000"/>
                <w:sz w:val="20"/>
              </w:rPr>
              <w:t>
- гемодинамиканың негізгі көрсеткіштерін зерттеу аппараты (6 төсекке 1 жиынтықтан кем емес);</w:t>
            </w:r>
            <w:r>
              <w:br/>
            </w:r>
            <w:r>
              <w:rPr>
                <w:rFonts w:ascii="Times New Roman"/>
                <w:b w:val="false"/>
                <w:i w:val="false"/>
                <w:color w:val="000000"/>
                <w:sz w:val="20"/>
              </w:rPr>
              <w:t>
- жүрек және қан тамырларды ультрадыбыстық зерделеуге арналған портативті жабдық;</w:t>
            </w:r>
            <w:r>
              <w:br/>
            </w:r>
            <w:r>
              <w:rPr>
                <w:rFonts w:ascii="Times New Roman"/>
                <w:b w:val="false"/>
                <w:i w:val="false"/>
                <w:color w:val="000000"/>
                <w:sz w:val="20"/>
              </w:rPr>
              <w:t>
- электрокардиоширатқыш (1 дана);</w:t>
            </w:r>
            <w:r>
              <w:br/>
            </w:r>
            <w:r>
              <w:rPr>
                <w:rFonts w:ascii="Times New Roman"/>
                <w:b w:val="false"/>
                <w:i w:val="false"/>
                <w:color w:val="000000"/>
                <w:sz w:val="20"/>
              </w:rPr>
              <w:t>
- қосалқы қанайналым жабдығы (ішкі аорталық балонды контрпульсатор) (2 жиынтық);</w:t>
            </w:r>
            <w:r>
              <w:br/>
            </w:r>
            <w:r>
              <w:rPr>
                <w:rFonts w:ascii="Times New Roman"/>
                <w:b w:val="false"/>
                <w:i w:val="false"/>
                <w:color w:val="000000"/>
                <w:sz w:val="20"/>
              </w:rPr>
              <w:t>
- әр төсекке оттегіні орталықтандырып жеткізу (төсектер саны бойынша);</w:t>
            </w:r>
            <w:r>
              <w:br/>
            </w:r>
            <w:r>
              <w:rPr>
                <w:rFonts w:ascii="Times New Roman"/>
                <w:b w:val="false"/>
                <w:i w:val="false"/>
                <w:color w:val="000000"/>
                <w:sz w:val="20"/>
              </w:rPr>
              <w:t>
- бактериалды фильтрлі хирургиялық электросорғыш (2 дана);</w:t>
            </w:r>
            <w:r>
              <w:br/>
            </w:r>
            <w:r>
              <w:rPr>
                <w:rFonts w:ascii="Times New Roman"/>
                <w:b w:val="false"/>
                <w:i w:val="false"/>
                <w:color w:val="000000"/>
                <w:sz w:val="20"/>
              </w:rPr>
              <w:t>
- бірмезгілдендіру функциясы бар бифазды дефибриллятор (3 дана);</w:t>
            </w:r>
            <w:r>
              <w:br/>
            </w:r>
            <w:r>
              <w:rPr>
                <w:rFonts w:ascii="Times New Roman"/>
                <w:b w:val="false"/>
                <w:i w:val="false"/>
                <w:color w:val="000000"/>
                <w:sz w:val="20"/>
              </w:rPr>
              <w:t>
- өкпені жасанды оттектендіру аппараты (2 жиынтық);</w:t>
            </w:r>
            <w:r>
              <w:br/>
            </w:r>
            <w:r>
              <w:rPr>
                <w:rFonts w:ascii="Times New Roman"/>
                <w:b w:val="false"/>
                <w:i w:val="false"/>
                <w:color w:val="000000"/>
                <w:sz w:val="20"/>
              </w:rPr>
              <w:t>
- кенеттен тыныс алуды жүргізу аппараты;</w:t>
            </w:r>
            <w:r>
              <w:br/>
            </w:r>
            <w:r>
              <w:rPr>
                <w:rFonts w:ascii="Times New Roman"/>
                <w:b w:val="false"/>
                <w:i w:val="false"/>
                <w:color w:val="000000"/>
                <w:sz w:val="20"/>
              </w:rPr>
              <w:t>
- тасымалдау үшін портативті тыныс алу аппараты;</w:t>
            </w:r>
            <w:r>
              <w:br/>
            </w:r>
            <w:r>
              <w:rPr>
                <w:rFonts w:ascii="Times New Roman"/>
                <w:b w:val="false"/>
                <w:i w:val="false"/>
                <w:color w:val="000000"/>
                <w:sz w:val="20"/>
              </w:rPr>
              <w:t>
- кеңірдектің интубациясына арналған жинақ (2 шт);</w:t>
            </w:r>
            <w:r>
              <w:br/>
            </w:r>
            <w:r>
              <w:rPr>
                <w:rFonts w:ascii="Times New Roman"/>
                <w:b w:val="false"/>
                <w:i w:val="false"/>
                <w:color w:val="000000"/>
                <w:sz w:val="20"/>
              </w:rPr>
              <w:t>
- магистральды қантамырларды катетерлеуге арналған бір реттік қолданбалы жиынтық (100 жиынтық);</w:t>
            </w:r>
            <w:r>
              <w:br/>
            </w:r>
            <w:r>
              <w:rPr>
                <w:rFonts w:ascii="Times New Roman"/>
                <w:b w:val="false"/>
                <w:i w:val="false"/>
                <w:color w:val="000000"/>
                <w:sz w:val="20"/>
              </w:rPr>
              <w:t>
- дәрілік заттарды автоматты мөлшерлегіш (инелі) (1 төсекке 2);</w:t>
            </w:r>
            <w:r>
              <w:br/>
            </w:r>
            <w:r>
              <w:rPr>
                <w:rFonts w:ascii="Times New Roman"/>
                <w:b w:val="false"/>
                <w:i w:val="false"/>
                <w:color w:val="000000"/>
                <w:sz w:val="20"/>
              </w:rPr>
              <w:t>
- инфузомат (1 төсекке 1);</w:t>
            </w:r>
            <w:r>
              <w:br/>
            </w:r>
            <w:r>
              <w:rPr>
                <w:rFonts w:ascii="Times New Roman"/>
                <w:b w:val="false"/>
                <w:i w:val="false"/>
                <w:color w:val="000000"/>
                <w:sz w:val="20"/>
              </w:rPr>
              <w:t>
- басқа бөлімшелерде жансақтау шараларын жүргізуге арналған мобильді жиынтық;</w:t>
            </w:r>
            <w:r>
              <w:br/>
            </w:r>
            <w:r>
              <w:rPr>
                <w:rFonts w:ascii="Times New Roman"/>
                <w:b w:val="false"/>
                <w:i w:val="false"/>
                <w:color w:val="000000"/>
                <w:sz w:val="20"/>
              </w:rPr>
              <w:t>
- қозғалмалы рентген аппараты;</w:t>
            </w:r>
            <w:r>
              <w:br/>
            </w:r>
            <w:r>
              <w:rPr>
                <w:rFonts w:ascii="Times New Roman"/>
                <w:b w:val="false"/>
                <w:i w:val="false"/>
                <w:color w:val="000000"/>
                <w:sz w:val="20"/>
              </w:rPr>
              <w:t>
- глюкометр;</w:t>
            </w:r>
            <w:r>
              <w:br/>
            </w:r>
            <w:r>
              <w:rPr>
                <w:rFonts w:ascii="Times New Roman"/>
                <w:b w:val="false"/>
                <w:i w:val="false"/>
                <w:color w:val="000000"/>
                <w:sz w:val="20"/>
              </w:rPr>
              <w:t>
- кіші хирургиялық араласуларға арналған құралдар жиынтығы;</w:t>
            </w:r>
            <w:r>
              <w:br/>
            </w:r>
            <w:r>
              <w:rPr>
                <w:rFonts w:ascii="Times New Roman"/>
                <w:b w:val="false"/>
                <w:i w:val="false"/>
                <w:color w:val="000000"/>
                <w:sz w:val="20"/>
              </w:rPr>
              <w:t>
- әр төсектің жанында жерлендірілген ток көздер блогі (ток көздері 8-ден кем емес), оның ішінде энергияны көп пайдаланатын (рентген аппараттары) құралдар үшін;</w:t>
            </w:r>
            <w:r>
              <w:br/>
            </w:r>
            <w:r>
              <w:rPr>
                <w:rFonts w:ascii="Times New Roman"/>
                <w:b w:val="false"/>
                <w:i w:val="false"/>
                <w:color w:val="000000"/>
                <w:sz w:val="20"/>
              </w:rPr>
              <w:t>
- жедел медициналық жәрдем машиналары бригадаларымен байланыс аппараттары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бөлімшеге (ересектер, балалар) арналған жабдықтардың ең төменгі тізбесінің болуы:</w:t>
            </w:r>
            <w:r>
              <w:br/>
            </w:r>
            <w:r>
              <w:rPr>
                <w:rFonts w:ascii="Times New Roman"/>
                <w:b w:val="false"/>
                <w:i w:val="false"/>
                <w:color w:val="000000"/>
                <w:sz w:val="20"/>
              </w:rPr>
              <w:t>
- функционалдық төсек (20 дана);</w:t>
            </w:r>
            <w:r>
              <w:br/>
            </w:r>
            <w:r>
              <w:rPr>
                <w:rFonts w:ascii="Times New Roman"/>
                <w:b w:val="false"/>
                <w:i w:val="false"/>
                <w:color w:val="000000"/>
                <w:sz w:val="20"/>
              </w:rPr>
              <w:t>
- нәрестелерге арналған жылытылмалы жансақтау үстелі (3 дана);</w:t>
            </w:r>
            <w:r>
              <w:br/>
            </w:r>
            <w:r>
              <w:rPr>
                <w:rFonts w:ascii="Times New Roman"/>
                <w:b w:val="false"/>
                <w:i w:val="false"/>
                <w:color w:val="000000"/>
                <w:sz w:val="20"/>
              </w:rPr>
              <w:t>
- нәрестелерге арналған кювез (3 дана);</w:t>
            </w:r>
            <w:r>
              <w:br/>
            </w:r>
            <w:r>
              <w:rPr>
                <w:rFonts w:ascii="Times New Roman"/>
                <w:b w:val="false"/>
                <w:i w:val="false"/>
                <w:color w:val="000000"/>
                <w:sz w:val="20"/>
              </w:rPr>
              <w:t>
- нәрестелердің фототерапиясын жүргізуге арналған шам;</w:t>
            </w:r>
            <w:r>
              <w:br/>
            </w:r>
            <w:r>
              <w:rPr>
                <w:rFonts w:ascii="Times New Roman"/>
                <w:b w:val="false"/>
                <w:i w:val="false"/>
                <w:color w:val="000000"/>
                <w:sz w:val="20"/>
              </w:rPr>
              <w:t>
- ерте жастағы балаларға арналған қорғау торы бар төсек (7 дана);</w:t>
            </w:r>
            <w:r>
              <w:br/>
            </w:r>
            <w:r>
              <w:rPr>
                <w:rFonts w:ascii="Times New Roman"/>
                <w:b w:val="false"/>
                <w:i w:val="false"/>
                <w:color w:val="000000"/>
                <w:sz w:val="20"/>
              </w:rPr>
              <w:t>
- оттегін орталықтандырып жеткізу (төсек саны бойынша);</w:t>
            </w:r>
            <w:r>
              <w:br/>
            </w:r>
            <w:r>
              <w:rPr>
                <w:rFonts w:ascii="Times New Roman"/>
                <w:b w:val="false"/>
                <w:i w:val="false"/>
                <w:color w:val="000000"/>
                <w:sz w:val="20"/>
              </w:rPr>
              <w:t>
- бөлмелерді зарарсыздандыруға арналған стационарлы немесе қозғалмалы құрал (2 жиынтық);</w:t>
            </w:r>
            <w:r>
              <w:br/>
            </w:r>
            <w:r>
              <w:rPr>
                <w:rFonts w:ascii="Times New Roman"/>
                <w:b w:val="false"/>
                <w:i w:val="false"/>
                <w:color w:val="000000"/>
                <w:sz w:val="20"/>
              </w:rPr>
              <w:t>
- штатив (инфузиялық) (20 дана);</w:t>
            </w:r>
            <w:r>
              <w:br/>
            </w:r>
            <w:r>
              <w:rPr>
                <w:rFonts w:ascii="Times New Roman"/>
                <w:b w:val="false"/>
                <w:i w:val="false"/>
                <w:color w:val="000000"/>
                <w:sz w:val="20"/>
              </w:rPr>
              <w:t>
- бірмезгілдендіру функциясы бар бифазды дефибриллятор (2 жиынтық);</w:t>
            </w:r>
            <w:r>
              <w:br/>
            </w:r>
            <w:r>
              <w:rPr>
                <w:rFonts w:ascii="Times New Roman"/>
                <w:b w:val="false"/>
                <w:i w:val="false"/>
                <w:color w:val="000000"/>
                <w:sz w:val="20"/>
              </w:rPr>
              <w:t>
- 12 каналды электрокардиограф (2 дана);</w:t>
            </w:r>
            <w:r>
              <w:br/>
            </w:r>
            <w:r>
              <w:rPr>
                <w:rFonts w:ascii="Times New Roman"/>
                <w:b w:val="false"/>
                <w:i w:val="false"/>
                <w:color w:val="000000"/>
                <w:sz w:val="20"/>
              </w:rPr>
              <w:t>
- балаларды тамақтандыруға арналған бөтелкелерді портативті зарарсыздандырғыш;</w:t>
            </w:r>
            <w:r>
              <w:br/>
            </w:r>
            <w:r>
              <w:rPr>
                <w:rFonts w:ascii="Times New Roman"/>
                <w:b w:val="false"/>
                <w:i w:val="false"/>
                <w:color w:val="000000"/>
                <w:sz w:val="20"/>
              </w:rPr>
              <w:t>
- электрокардиоширатқыш (2 дана);</w:t>
            </w:r>
            <w:r>
              <w:br/>
            </w:r>
            <w:r>
              <w:rPr>
                <w:rFonts w:ascii="Times New Roman"/>
                <w:b w:val="false"/>
                <w:i w:val="false"/>
                <w:color w:val="000000"/>
                <w:sz w:val="20"/>
              </w:rPr>
              <w:t>
- жүрек және қан тамырларды ультрадыбыстық зерделеуге арналған портативті жабдық;</w:t>
            </w:r>
            <w:r>
              <w:br/>
            </w:r>
            <w:r>
              <w:rPr>
                <w:rFonts w:ascii="Times New Roman"/>
                <w:b w:val="false"/>
                <w:i w:val="false"/>
                <w:color w:val="000000"/>
                <w:sz w:val="20"/>
              </w:rPr>
              <w:t>
- 5 каналды электркардиографы бар кардиомонитор (3 жиынтық);</w:t>
            </w:r>
            <w:r>
              <w:br/>
            </w:r>
            <w:r>
              <w:rPr>
                <w:rFonts w:ascii="Times New Roman"/>
                <w:b w:val="false"/>
                <w:i w:val="false"/>
                <w:color w:val="000000"/>
                <w:sz w:val="20"/>
              </w:rPr>
              <w:t>
- портативті пульсоксиметр (2 дана);</w:t>
            </w:r>
            <w:r>
              <w:br/>
            </w:r>
            <w:r>
              <w:rPr>
                <w:rFonts w:ascii="Times New Roman"/>
                <w:b w:val="false"/>
                <w:i w:val="false"/>
                <w:color w:val="000000"/>
                <w:sz w:val="20"/>
              </w:rPr>
              <w:t>
- еден таразы (ересектер, балалар);</w:t>
            </w:r>
            <w:r>
              <w:br/>
            </w:r>
            <w:r>
              <w:rPr>
                <w:rFonts w:ascii="Times New Roman"/>
                <w:b w:val="false"/>
                <w:i w:val="false"/>
                <w:color w:val="000000"/>
                <w:sz w:val="20"/>
              </w:rPr>
              <w:t>
- балаларға арналған электронды таразы;</w:t>
            </w:r>
            <w:r>
              <w:br/>
            </w:r>
            <w:r>
              <w:rPr>
                <w:rFonts w:ascii="Times New Roman"/>
                <w:b w:val="false"/>
                <w:i w:val="false"/>
                <w:color w:val="000000"/>
                <w:sz w:val="20"/>
              </w:rPr>
              <w:t>
- ультрадыбыстық ингаляторлар (небулайзер) (6 дана);</w:t>
            </w:r>
            <w:r>
              <w:br/>
            </w:r>
            <w:r>
              <w:rPr>
                <w:rFonts w:ascii="Times New Roman"/>
                <w:b w:val="false"/>
                <w:i w:val="false"/>
                <w:color w:val="000000"/>
                <w:sz w:val="20"/>
              </w:rPr>
              <w:t>
- перфузор (төсекке 1);</w:t>
            </w:r>
            <w:r>
              <w:br/>
            </w:r>
            <w:r>
              <w:rPr>
                <w:rFonts w:ascii="Times New Roman"/>
                <w:b w:val="false"/>
                <w:i w:val="false"/>
                <w:color w:val="000000"/>
                <w:sz w:val="20"/>
              </w:rPr>
              <w:t>
- инфузомат (5 дана);</w:t>
            </w:r>
            <w:r>
              <w:br/>
            </w:r>
            <w:r>
              <w:rPr>
                <w:rFonts w:ascii="Times New Roman"/>
                <w:b w:val="false"/>
                <w:i w:val="false"/>
                <w:color w:val="000000"/>
                <w:sz w:val="20"/>
              </w:rPr>
              <w:t>
- басқа бөлімшелерде жансақтау шараларын жүргізуге арналған мобильді жиынтық;</w:t>
            </w:r>
            <w:r>
              <w:br/>
            </w:r>
            <w:r>
              <w:rPr>
                <w:rFonts w:ascii="Times New Roman"/>
                <w:b w:val="false"/>
                <w:i w:val="false"/>
                <w:color w:val="000000"/>
                <w:sz w:val="20"/>
              </w:rPr>
              <w:t>
- жедел және кіші хирургиялық араласуларға арналған құралдар жинағы (1 жиынтық);</w:t>
            </w:r>
            <w:r>
              <w:br/>
            </w:r>
            <w:r>
              <w:rPr>
                <w:rFonts w:ascii="Times New Roman"/>
                <w:b w:val="false"/>
                <w:i w:val="false"/>
                <w:color w:val="000000"/>
                <w:sz w:val="20"/>
              </w:rPr>
              <w:t>
- 2-суретке арналған негатоскоп (2 дана);</w:t>
            </w:r>
            <w:r>
              <w:br/>
            </w:r>
            <w:r>
              <w:rPr>
                <w:rFonts w:ascii="Times New Roman"/>
                <w:b w:val="false"/>
                <w:i w:val="false"/>
                <w:color w:val="000000"/>
                <w:sz w:val="20"/>
              </w:rPr>
              <w:t>
- интубациялық түтіктер жиынтығы;</w:t>
            </w:r>
            <w:r>
              <w:br/>
            </w:r>
            <w:r>
              <w:rPr>
                <w:rFonts w:ascii="Times New Roman"/>
                <w:b w:val="false"/>
                <w:i w:val="false"/>
                <w:color w:val="000000"/>
                <w:sz w:val="20"/>
              </w:rPr>
              <w:t>
- функционалды операциялық үстел (2 жиынтық);</w:t>
            </w:r>
            <w:r>
              <w:br/>
            </w:r>
            <w:r>
              <w:rPr>
                <w:rFonts w:ascii="Times New Roman"/>
                <w:b w:val="false"/>
                <w:i w:val="false"/>
                <w:color w:val="000000"/>
                <w:sz w:val="20"/>
              </w:rPr>
              <w:t>
- операциялық бөлмеде ауаның ламинарлы ағысын жасауға арналған жабдық;</w:t>
            </w:r>
            <w:r>
              <w:br/>
            </w:r>
            <w:r>
              <w:rPr>
                <w:rFonts w:ascii="Times New Roman"/>
                <w:b w:val="false"/>
                <w:i w:val="false"/>
                <w:color w:val="000000"/>
                <w:sz w:val="20"/>
              </w:rPr>
              <w:t>
- ауа кондиционері;</w:t>
            </w:r>
            <w:r>
              <w:br/>
            </w:r>
            <w:r>
              <w:rPr>
                <w:rFonts w:ascii="Times New Roman"/>
                <w:b w:val="false"/>
                <w:i w:val="false"/>
                <w:color w:val="000000"/>
                <w:sz w:val="20"/>
              </w:rPr>
              <w:t>
- операциялық мейіргердің дөңгелектердегі жұмыс үстелі (2 дана);</w:t>
            </w:r>
            <w:r>
              <w:br/>
            </w:r>
            <w:r>
              <w:rPr>
                <w:rFonts w:ascii="Times New Roman"/>
                <w:b w:val="false"/>
                <w:i w:val="false"/>
                <w:color w:val="000000"/>
                <w:sz w:val="20"/>
              </w:rPr>
              <w:t>
- операциялық шам (стационарлық, көлеңкесіз) (2 дана);</w:t>
            </w:r>
            <w:r>
              <w:br/>
            </w:r>
            <w:r>
              <w:rPr>
                <w:rFonts w:ascii="Times New Roman"/>
                <w:b w:val="false"/>
                <w:i w:val="false"/>
                <w:color w:val="000000"/>
                <w:sz w:val="20"/>
              </w:rPr>
              <w:t>
- жүрек - қантамырлар хирургиясына арналған жиынтық (2 аралас операциялық бөлмелерге) (3 жиынтық);</w:t>
            </w:r>
            <w:r>
              <w:br/>
            </w:r>
            <w:r>
              <w:rPr>
                <w:rFonts w:ascii="Times New Roman"/>
                <w:b w:val="false"/>
                <w:i w:val="false"/>
                <w:color w:val="000000"/>
                <w:sz w:val="20"/>
              </w:rPr>
              <w:t>
- коронарлы хирургияға арналған құралдар жиынтығы (2 жиынтық);</w:t>
            </w:r>
            <w:r>
              <w:br/>
            </w:r>
            <w:r>
              <w:rPr>
                <w:rFonts w:ascii="Times New Roman"/>
                <w:b w:val="false"/>
                <w:i w:val="false"/>
                <w:color w:val="000000"/>
                <w:sz w:val="20"/>
              </w:rPr>
              <w:t>
- маңдай шамы (1 дана);</w:t>
            </w:r>
            <w:r>
              <w:br/>
            </w:r>
            <w:r>
              <w:rPr>
                <w:rFonts w:ascii="Times New Roman"/>
                <w:b w:val="false"/>
                <w:i w:val="false"/>
                <w:color w:val="000000"/>
                <w:sz w:val="20"/>
              </w:rPr>
              <w:t>
- стернотомикалық ара (2 аралас операциялық бөлмелерге) (3 дана);</w:t>
            </w:r>
            <w:r>
              <w:br/>
            </w:r>
            <w:r>
              <w:rPr>
                <w:rFonts w:ascii="Times New Roman"/>
                <w:b w:val="false"/>
                <w:i w:val="false"/>
                <w:color w:val="000000"/>
                <w:sz w:val="20"/>
              </w:rPr>
              <w:t>
- осциляцилы стернотомикалық ара;</w:t>
            </w:r>
            <w:r>
              <w:br/>
            </w:r>
            <w:r>
              <w:rPr>
                <w:rFonts w:ascii="Times New Roman"/>
                <w:b w:val="false"/>
                <w:i w:val="false"/>
                <w:color w:val="000000"/>
                <w:sz w:val="20"/>
              </w:rPr>
              <w:t>
- ауаны сәулелендіргіш - рециркулятор (ультракүлгін);</w:t>
            </w:r>
            <w:r>
              <w:br/>
            </w:r>
            <w:r>
              <w:rPr>
                <w:rFonts w:ascii="Times New Roman"/>
                <w:b w:val="false"/>
                <w:i w:val="false"/>
                <w:color w:val="000000"/>
                <w:sz w:val="20"/>
              </w:rPr>
              <w:t>
- дефибриллятор – монитор;</w:t>
            </w:r>
            <w:r>
              <w:br/>
            </w:r>
            <w:r>
              <w:rPr>
                <w:rFonts w:ascii="Times New Roman"/>
                <w:b w:val="false"/>
                <w:i w:val="false"/>
                <w:color w:val="000000"/>
                <w:sz w:val="20"/>
              </w:rPr>
              <w:t>
- эхокардиография жасауға арналған аппарат;</w:t>
            </w:r>
            <w:r>
              <w:br/>
            </w:r>
            <w:r>
              <w:rPr>
                <w:rFonts w:ascii="Times New Roman"/>
                <w:b w:val="false"/>
                <w:i w:val="false"/>
                <w:color w:val="000000"/>
                <w:sz w:val="20"/>
              </w:rPr>
              <w:t>
- өңеш аралық деректор;</w:t>
            </w:r>
            <w:r>
              <w:br/>
            </w:r>
            <w:r>
              <w:rPr>
                <w:rFonts w:ascii="Times New Roman"/>
                <w:b w:val="false"/>
                <w:i w:val="false"/>
                <w:color w:val="000000"/>
                <w:sz w:val="20"/>
              </w:rPr>
              <w:t>
- балаларға арналған өңеш аралық деректор;</w:t>
            </w:r>
            <w:r>
              <w:br/>
            </w:r>
            <w:r>
              <w:rPr>
                <w:rFonts w:ascii="Times New Roman"/>
                <w:b w:val="false"/>
                <w:i w:val="false"/>
                <w:color w:val="000000"/>
                <w:sz w:val="20"/>
              </w:rPr>
              <w:t>
- өңеш аралық нәрестелік деректор;</w:t>
            </w:r>
            <w:r>
              <w:br/>
            </w:r>
            <w:r>
              <w:rPr>
                <w:rFonts w:ascii="Times New Roman"/>
                <w:b w:val="false"/>
                <w:i w:val="false"/>
                <w:color w:val="000000"/>
                <w:sz w:val="20"/>
              </w:rPr>
              <w:t>
- льдогенератор;</w:t>
            </w:r>
            <w:r>
              <w:br/>
            </w:r>
            <w:r>
              <w:rPr>
                <w:rFonts w:ascii="Times New Roman"/>
                <w:b w:val="false"/>
                <w:i w:val="false"/>
                <w:color w:val="000000"/>
                <w:sz w:val="20"/>
              </w:rPr>
              <w:t>
- термостат;</w:t>
            </w:r>
            <w:r>
              <w:br/>
            </w:r>
            <w:r>
              <w:rPr>
                <w:rFonts w:ascii="Times New Roman"/>
                <w:b w:val="false"/>
                <w:i w:val="false"/>
                <w:color w:val="000000"/>
                <w:sz w:val="20"/>
              </w:rPr>
              <w:t>
- хирургиялық электрокоагулятор (2 дана);</w:t>
            </w:r>
            <w:r>
              <w:br/>
            </w:r>
            <w:r>
              <w:rPr>
                <w:rFonts w:ascii="Times New Roman"/>
                <w:b w:val="false"/>
                <w:i w:val="false"/>
                <w:color w:val="000000"/>
                <w:sz w:val="20"/>
              </w:rPr>
              <w:t>
- қышқыл - негіздік тепе-теңдік анализаторы;</w:t>
            </w:r>
            <w:r>
              <w:br/>
            </w:r>
            <w:r>
              <w:rPr>
                <w:rFonts w:ascii="Times New Roman"/>
                <w:b w:val="false"/>
                <w:i w:val="false"/>
                <w:color w:val="000000"/>
                <w:sz w:val="20"/>
              </w:rPr>
              <w:t>
- аспиратор (сорғыш) хирургиялық (4 дана);</w:t>
            </w:r>
            <w:r>
              <w:br/>
            </w:r>
            <w:r>
              <w:rPr>
                <w:rFonts w:ascii="Times New Roman"/>
                <w:b w:val="false"/>
                <w:i w:val="false"/>
                <w:color w:val="000000"/>
                <w:sz w:val="20"/>
              </w:rPr>
              <w:t>
- операциялық монитор (1+1);</w:t>
            </w:r>
            <w:r>
              <w:br/>
            </w:r>
            <w:r>
              <w:rPr>
                <w:rFonts w:ascii="Times New Roman"/>
                <w:b w:val="false"/>
                <w:i w:val="false"/>
                <w:color w:val="000000"/>
                <w:sz w:val="20"/>
              </w:rPr>
              <w:t>
- 0,5 кг салмақтан басталатын науқастарға арналған мониторингі бар наркозды - тыныс алу аппараты;</w:t>
            </w:r>
            <w:r>
              <w:br/>
            </w:r>
            <w:r>
              <w:rPr>
                <w:rFonts w:ascii="Times New Roman"/>
                <w:b w:val="false"/>
                <w:i w:val="false"/>
                <w:color w:val="000000"/>
                <w:sz w:val="20"/>
              </w:rPr>
              <w:t>
- уақытша сыртқы электрокардиоширатқыш (2 жиынтық);</w:t>
            </w:r>
            <w:r>
              <w:br/>
            </w:r>
            <w:r>
              <w:rPr>
                <w:rFonts w:ascii="Times New Roman"/>
                <w:b w:val="false"/>
                <w:i w:val="false"/>
                <w:color w:val="000000"/>
                <w:sz w:val="20"/>
              </w:rPr>
              <w:t>
- операциялық мониторларға арналған деректорлар (12 дана);</w:t>
            </w:r>
            <w:r>
              <w:br/>
            </w:r>
            <w:r>
              <w:rPr>
                <w:rFonts w:ascii="Times New Roman"/>
                <w:b w:val="false"/>
                <w:i w:val="false"/>
                <w:color w:val="000000"/>
                <w:sz w:val="20"/>
              </w:rPr>
              <w:t>
- операциялық мониторларға арналған балалар деректорлары (12 дана);</w:t>
            </w:r>
            <w:r>
              <w:br/>
            </w:r>
            <w:r>
              <w:rPr>
                <w:rFonts w:ascii="Times New Roman"/>
                <w:b w:val="false"/>
                <w:i w:val="false"/>
                <w:color w:val="000000"/>
                <w:sz w:val="20"/>
              </w:rPr>
              <w:t>
- перфузор (мөлшерлегіш ине) (6 дана);</w:t>
            </w:r>
            <w:r>
              <w:br/>
            </w:r>
            <w:r>
              <w:rPr>
                <w:rFonts w:ascii="Times New Roman"/>
                <w:b w:val="false"/>
                <w:i w:val="false"/>
                <w:color w:val="000000"/>
                <w:sz w:val="20"/>
              </w:rPr>
              <w:t>
- қысымда қоспаларды енгізуге арналған қондырғы (3 жиынтық);</w:t>
            </w:r>
            <w:r>
              <w:br/>
            </w:r>
            <w:r>
              <w:rPr>
                <w:rFonts w:ascii="Times New Roman"/>
                <w:b w:val="false"/>
                <w:i w:val="false"/>
                <w:color w:val="000000"/>
                <w:sz w:val="20"/>
              </w:rPr>
              <w:t>
- анестезиологиялық үстел (2 дана);</w:t>
            </w:r>
            <w:r>
              <w:br/>
            </w:r>
            <w:r>
              <w:rPr>
                <w:rFonts w:ascii="Times New Roman"/>
                <w:b w:val="false"/>
                <w:i w:val="false"/>
                <w:color w:val="000000"/>
                <w:sz w:val="20"/>
              </w:rPr>
              <w:t>
- шунттарда қан ағысы сапасының транзиторлы уақытын интрооперациялық бағалауға арналған аппарат.</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 айналымды жүргізуге арналған жабдықтардың ең төменгі тізбесінің болуы:</w:t>
            </w:r>
            <w:r>
              <w:br/>
            </w:r>
            <w:r>
              <w:rPr>
                <w:rFonts w:ascii="Times New Roman"/>
                <w:b w:val="false"/>
                <w:i w:val="false"/>
                <w:color w:val="000000"/>
                <w:sz w:val="20"/>
              </w:rPr>
              <w:t>
- жасанды қан айналым аппараты;</w:t>
            </w:r>
            <w:r>
              <w:br/>
            </w:r>
            <w:r>
              <w:rPr>
                <w:rFonts w:ascii="Times New Roman"/>
                <w:b w:val="false"/>
                <w:i w:val="false"/>
                <w:color w:val="000000"/>
                <w:sz w:val="20"/>
              </w:rPr>
              <w:t>
- газды араластырғыш;</w:t>
            </w:r>
            <w:r>
              <w:br/>
            </w:r>
            <w:r>
              <w:rPr>
                <w:rFonts w:ascii="Times New Roman"/>
                <w:b w:val="false"/>
                <w:i w:val="false"/>
                <w:color w:val="000000"/>
                <w:sz w:val="20"/>
              </w:rPr>
              <w:t>
- циркуляцияның екі контуры бар термореттегіш қондырғысы;</w:t>
            </w:r>
            <w:r>
              <w:br/>
            </w:r>
            <w:r>
              <w:rPr>
                <w:rFonts w:ascii="Times New Roman"/>
                <w:b w:val="false"/>
                <w:i w:val="false"/>
                <w:color w:val="000000"/>
                <w:sz w:val="20"/>
              </w:rPr>
              <w:t>
- аутогемотрансфузияға арналған аппарат (гемосепаратор);</w:t>
            </w:r>
            <w:r>
              <w:br/>
            </w:r>
            <w:r>
              <w:rPr>
                <w:rFonts w:ascii="Times New Roman"/>
                <w:b w:val="false"/>
                <w:i w:val="false"/>
                <w:color w:val="000000"/>
                <w:sz w:val="20"/>
              </w:rPr>
              <w:t>
- қанның ұюы белсенділігі уақытын өлшеуге арналған портативті аппарат;</w:t>
            </w:r>
            <w:r>
              <w:br/>
            </w:r>
            <w:r>
              <w:rPr>
                <w:rFonts w:ascii="Times New Roman"/>
                <w:b w:val="false"/>
                <w:i w:val="false"/>
                <w:color w:val="000000"/>
                <w:sz w:val="20"/>
              </w:rPr>
              <w:t>
- экстракорпоральды мембраналық оттектендіруге арналған аппарат;</w:t>
            </w:r>
            <w:r>
              <w:br/>
            </w:r>
            <w:r>
              <w:rPr>
                <w:rFonts w:ascii="Times New Roman"/>
                <w:b w:val="false"/>
                <w:i w:val="false"/>
                <w:color w:val="000000"/>
                <w:sz w:val="20"/>
              </w:rPr>
              <w:t>
- мейіргер үстелі;</w:t>
            </w:r>
            <w:r>
              <w:br/>
            </w:r>
            <w:r>
              <w:rPr>
                <w:rFonts w:ascii="Times New Roman"/>
                <w:b w:val="false"/>
                <w:i w:val="false"/>
                <w:color w:val="000000"/>
                <w:sz w:val="20"/>
              </w:rPr>
              <w:t>
- бронхоскоп</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амбулаториялық-емханалық көмек көрсететін, денсаулық сақтау ұйымы құрылымында кардиологиялық кабинет жабдықтарының ең төменгі тізбесінің болуы, атап айтқанда:</w:t>
            </w:r>
            <w:r>
              <w:br/>
            </w:r>
            <w:r>
              <w:rPr>
                <w:rFonts w:ascii="Times New Roman"/>
                <w:b w:val="false"/>
                <w:i w:val="false"/>
                <w:color w:val="000000"/>
                <w:sz w:val="20"/>
              </w:rPr>
              <w:t>
- 12 каналды электрокардиограф (3 дана);</w:t>
            </w:r>
            <w:r>
              <w:br/>
            </w:r>
            <w:r>
              <w:rPr>
                <w:rFonts w:ascii="Times New Roman"/>
                <w:b w:val="false"/>
                <w:i w:val="false"/>
                <w:color w:val="000000"/>
                <w:sz w:val="20"/>
              </w:rPr>
              <w:t>
- 6-каналды электрокардиограф (портативті);</w:t>
            </w:r>
            <w:r>
              <w:br/>
            </w:r>
            <w:r>
              <w:rPr>
                <w:rFonts w:ascii="Times New Roman"/>
                <w:b w:val="false"/>
                <w:i w:val="false"/>
                <w:color w:val="000000"/>
                <w:sz w:val="20"/>
              </w:rPr>
              <w:t>
- Тредмил жүйесі;</w:t>
            </w:r>
            <w:r>
              <w:br/>
            </w:r>
            <w:r>
              <w:rPr>
                <w:rFonts w:ascii="Times New Roman"/>
                <w:b w:val="false"/>
                <w:i w:val="false"/>
                <w:color w:val="000000"/>
                <w:sz w:val="20"/>
              </w:rPr>
              <w:t>
- 3 каналды, 2 каналды ЭКГ Холтер-мониторы (1 қондырғы +10 регистр);</w:t>
            </w:r>
            <w:r>
              <w:br/>
            </w:r>
            <w:r>
              <w:rPr>
                <w:rFonts w:ascii="Times New Roman"/>
                <w:b w:val="false"/>
                <w:i w:val="false"/>
                <w:color w:val="000000"/>
                <w:sz w:val="20"/>
              </w:rPr>
              <w:t>
- бифазды дефибриллятор;</w:t>
            </w:r>
            <w:r>
              <w:br/>
            </w:r>
            <w:r>
              <w:rPr>
                <w:rFonts w:ascii="Times New Roman"/>
                <w:b w:val="false"/>
                <w:i w:val="false"/>
                <w:color w:val="000000"/>
                <w:sz w:val="20"/>
              </w:rPr>
              <w:t>
- қан қысымының тәуліктік мониторы;</w:t>
            </w:r>
            <w:r>
              <w:br/>
            </w:r>
            <w:r>
              <w:rPr>
                <w:rFonts w:ascii="Times New Roman"/>
                <w:b w:val="false"/>
                <w:i w:val="false"/>
                <w:color w:val="000000"/>
                <w:sz w:val="20"/>
              </w:rPr>
              <w:t>
- кардиологиялық, ішперделік, қан тамырлық деректорлары бар 4В режиміндегі ультрадыбыстық зерттеу аппараты;</w:t>
            </w:r>
            <w:r>
              <w:br/>
            </w:r>
            <w:r>
              <w:rPr>
                <w:rFonts w:ascii="Times New Roman"/>
                <w:b w:val="false"/>
                <w:i w:val="false"/>
                <w:color w:val="000000"/>
                <w:sz w:val="20"/>
              </w:rPr>
              <w:t>
- кардиологиялық деректорлары бар 4В режиміндегі ультрадыбыстық портативті зерттеу аппараты;</w:t>
            </w:r>
            <w:r>
              <w:br/>
            </w:r>
            <w:r>
              <w:rPr>
                <w:rFonts w:ascii="Times New Roman"/>
                <w:b w:val="false"/>
                <w:i w:val="false"/>
                <w:color w:val="000000"/>
                <w:sz w:val="20"/>
              </w:rPr>
              <w:t>
- спирометр (2 дана);</w:t>
            </w:r>
            <w:r>
              <w:br/>
            </w:r>
            <w:r>
              <w:rPr>
                <w:rFonts w:ascii="Times New Roman"/>
                <w:b w:val="false"/>
                <w:i w:val="false"/>
                <w:color w:val="000000"/>
                <w:sz w:val="20"/>
              </w:rPr>
              <w:t>
- тонометр;</w:t>
            </w:r>
            <w:r>
              <w:br/>
            </w:r>
            <w:r>
              <w:rPr>
                <w:rFonts w:ascii="Times New Roman"/>
                <w:b w:val="false"/>
                <w:i w:val="false"/>
                <w:color w:val="000000"/>
                <w:sz w:val="20"/>
              </w:rPr>
              <w:t>
- фонендоскоп;</w:t>
            </w:r>
            <w:r>
              <w:br/>
            </w:r>
            <w:r>
              <w:rPr>
                <w:rFonts w:ascii="Times New Roman"/>
                <w:b w:val="false"/>
                <w:i w:val="false"/>
                <w:color w:val="000000"/>
                <w:sz w:val="20"/>
              </w:rPr>
              <w:t>
- глюкометр (барлық функционалдық диагностика, дәрігерлік, дәрігер алды кабинеттеріне);</w:t>
            </w:r>
            <w:r>
              <w:br/>
            </w:r>
            <w:r>
              <w:rPr>
                <w:rFonts w:ascii="Times New Roman"/>
                <w:b w:val="false"/>
                <w:i w:val="false"/>
                <w:color w:val="000000"/>
                <w:sz w:val="20"/>
              </w:rPr>
              <w:t>
- липидометр (барлық функционалдық диагностика, дәрігерлік, дәрігер алды кабинеттеріне);</w:t>
            </w:r>
            <w:r>
              <w:br/>
            </w:r>
            <w:r>
              <w:rPr>
                <w:rFonts w:ascii="Times New Roman"/>
                <w:b w:val="false"/>
                <w:i w:val="false"/>
                <w:color w:val="000000"/>
                <w:sz w:val="20"/>
              </w:rPr>
              <w:t>
- халықаралық норманың қатынасын өлшеуге арналған коагучек;</w:t>
            </w:r>
            <w:r>
              <w:br/>
            </w:r>
            <w:r>
              <w:rPr>
                <w:rFonts w:ascii="Times New Roman"/>
                <w:b w:val="false"/>
                <w:i w:val="false"/>
                <w:color w:val="000000"/>
                <w:sz w:val="20"/>
              </w:rPr>
              <w:t>
- белдің көлемін өлшеуге арналған сантиметрлік лента</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бөлімшелеріндегі Аристотельдің базалық шкаласы бойынша туа біткен жүрек ақауы кезінде операциялық араласудың күрделілігін және жүргізілетін операциялардың тиімділігін бағалаудың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мен оңалту бөлімшесінің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Тұрғындарға амбулаториялық-емханалық (аудан, қала, облыс, республика) және стаионарлық көмек көрсету ұйымдарының құрылымында кардиологиялық кабинеттің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жүрек-қан тамырларының аурулары диагнозын анықтау мүмкін болмаған жағдайда пациентті қажеттілік болса консилиум өткізе отырып, КДК көрсету үшін бейінді мамандарды, оның ішінде республикалық деңгейдегі медициналық ұйымдардан консультанттарды тарта отырып клиникалық-диагностикалық орталыққа консультация алуға жіберу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тамырларының аурулары бар пациентке МСАК маманының жолдауымен бейінді маманмен немесе басқа бейінді маманмен КДК көрсетудің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 ағым), әртүрлі генезді аритмия, стенокардия ұстамасының жиілеуі, жүрек жеткіліксіздігі белгілерінің өршуі болған кезде медициналық-әлеуметтік сараптамаға жіберу үшін құжаттарды рәсімдеуге қорытындының болуы, ал еңбекке жарамдылықты тұрақты жоғалтқан кезде (миокард инфарктісінен кейінгі жағдай, аорта-коронарлы шунттау, жүректің іркілісті жеткіліксіздігі) уақытша еңбекке жарамсыздық парағын немесе анықтамасын беру және ұзарту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қабылдау бөлімшесінде стационарлық науқастың картасын толтыра отырып дәрігердің пациентті тексеріп-қарауының болуы, пациенттің немесе оның заңды өкілінің жазбаша келісімі болған жағдайда оған медициналық көмек көрсету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мынаның болуы:</w:t>
            </w:r>
            <w:r>
              <w:br/>
            </w:r>
            <w:r>
              <w:rPr>
                <w:rFonts w:ascii="Times New Roman"/>
                <w:b w:val="false"/>
                <w:i w:val="false"/>
                <w:color w:val="000000"/>
                <w:sz w:val="20"/>
              </w:rPr>
              <w:t>
1)пациенттің жағдайын анықтау және алдын ала диагноз қою мақсатында оны дәрігердің біріншілік қарап-тексеруі;</w:t>
            </w:r>
            <w:r>
              <w:br/>
            </w:r>
            <w:r>
              <w:rPr>
                <w:rFonts w:ascii="Times New Roman"/>
                <w:b w:val="false"/>
                <w:i w:val="false"/>
                <w:color w:val="000000"/>
                <w:sz w:val="20"/>
              </w:rPr>
              <w:t>
2)инвазивтік зерттеулердің тәуекелін төмендету үшін емдік-диагностикалық инвазивтік емес тестілеу әдістерін өткізу;</w:t>
            </w:r>
            <w:r>
              <w:br/>
            </w:r>
            <w:r>
              <w:rPr>
                <w:rFonts w:ascii="Times New Roman"/>
                <w:b w:val="false"/>
                <w:i w:val="false"/>
                <w:color w:val="000000"/>
                <w:sz w:val="20"/>
              </w:rPr>
              <w:t>
3)таңдау және ем тағайындау;</w:t>
            </w:r>
            <w:r>
              <w:br/>
            </w:r>
            <w:r>
              <w:rPr>
                <w:rFonts w:ascii="Times New Roman"/>
                <w:b w:val="false"/>
                <w:i w:val="false"/>
                <w:color w:val="000000"/>
                <w:sz w:val="20"/>
              </w:rPr>
              <w:t>
4)қажетттілігіне қарай басқа бейінді мамандардың консультацияларын жүргізу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пациент стационарға түскен сәттен бастап 24 сағаттың ішінде клиникалық-анамнестикалық зерттеп-тексеру деректерінің, құрал-саймандық және зертханалық зерттеулердің нәтижелері негізінде негізгі диагнозды анықтау және стационарлық науқастың медициналық картасына жазу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ауруханадан шығару кезінде толық клиникалық диагнозды, өткізілген диагностикалық зерттеулер, емдеу іс-шараларын және одан әрі бақылау және емдеу жөніндегі ұсынымдарды көрсете отырып, шығару эпикризін берудің болуы. Шығару бойынша деректер ақпараттық жүйеге сол күні шығарудың нақты күні көрсетіліп, жазылады.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коронарлық синдром және (немесе) жіті миокард инфаркті белгілері бар пациенттерге көрсетілетін медициналық көмек мынадай аумақтық деңгейлері бойынша жүзеге асырылады:</w:t>
            </w:r>
            <w:r>
              <w:br/>
            </w:r>
            <w:r>
              <w:rPr>
                <w:rFonts w:ascii="Times New Roman"/>
                <w:b w:val="false"/>
                <w:i w:val="false"/>
                <w:color w:val="000000"/>
                <w:sz w:val="20"/>
              </w:rPr>
              <w:t>
1) бірінші деңгейде жедел медициналық көмек, медициналық-санитариялық алғашқы көмек ұйымдарының, сондай-ақ жіті коронарлық синдромы немесе жіті миокард инфарктісі бар пациенттерге тері арқылы енгізілетін коронарлы араласулар мүмкіндігі жоқ стационарлық көмек көрсететін ұйымдардың медициналық көмек көрсетуі;</w:t>
            </w:r>
            <w:r>
              <w:br/>
            </w:r>
            <w:r>
              <w:rPr>
                <w:rFonts w:ascii="Times New Roman"/>
                <w:b w:val="false"/>
                <w:i w:val="false"/>
                <w:color w:val="000000"/>
                <w:sz w:val="20"/>
              </w:rPr>
              <w:t>
2) екінші деңгейде – кардиохирургиялық бөлімшелері жоқ тері арқылы енгізілетін коронарлық араласулар жүргізу мүмкіндігі бар стационарлық көмек көрсететін ұйымдардың медициналық көмек көрсетуі;</w:t>
            </w:r>
            <w:r>
              <w:br/>
            </w:r>
            <w:r>
              <w:rPr>
                <w:rFonts w:ascii="Times New Roman"/>
                <w:b w:val="false"/>
                <w:i w:val="false"/>
                <w:color w:val="000000"/>
                <w:sz w:val="20"/>
              </w:rPr>
              <w:t>
3) үшінші деңгейде – кардиохирургиялық бөлімшелері бар стационарлық көмек көрсететін ұйымдардың және республикалық медициналық ұйымдардың медициналық көмек көрсетуі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көмегін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Пациенттерде емхананың нефролог-дәрігерінің қорытындысы негізінде бүйрек ауыстыру терапиясына арналған пациенттерді іріктеу жөніндегі комиссияның шешімінің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гемодиализдік орынның өткізу қабілеттілігі күнтізбелік күндер бойынша жылына гемодиализдің кемінде 624 сеанс кезінде (жылына/2496 сағат) (бір пациент үшін аптасына 12 сағат) гемодиализдік аппаратураны күн сайын екі аусымдық пайдалану арқылы қанды бүйректен тыс тазалауды бөлімшенің (орталықтың) сақтауы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(орталықта) диализ кезінде және диализаралық кезеңде гемодиализ үшін суды биохимиялық зерттеулер арқылы диализдік терапияның сапасын зертханалық бақылау және кезек күттірмейтін реанимациялық іс-шаралар көрсету мүмкіндігінің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сеансын жүргізуге белгіленген тариф шегінде гемодиализ сеансын жүргізгеннен кейін амбулаториялық пациенттерге бөлімшеге (орталыққа) тамақ берудің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сеансын жүргізуге белгіленген тариф шегінде гемодиализ сеансын жүргізу үшін пациенттерді тасымалдауды қамтамасыз ету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ауыстыру терапиясын іріктеу және бастау өлшемшарттарына сәйкес келу, атап айтқанда:</w:t>
            </w:r>
            <w:r>
              <w:br/>
            </w:r>
            <w:r>
              <w:rPr>
                <w:rFonts w:ascii="Times New Roman"/>
                <w:b w:val="false"/>
                <w:i w:val="false"/>
                <w:color w:val="000000"/>
                <w:sz w:val="20"/>
              </w:rPr>
              <w:t>
1) қан несепнәрі сарысуының 30 ммоль/л-ден асуы және/немесе MDRD формуласы бойынша есептелген шумақшалық сүзгі жылдамдығының (бұдан әрі – ШСЖ) 10 мл/мин /1,73м2 төмен азаюы (қант диабетімен ауыратын науқастарда 15 -20 мл/мин/1,73м2): 2) ШФЖ(мл/мин/1,73м2) = 186 х (креатинин плазмалары)-1,154 х (жасы) -0,203 х (әйелдер үшін 0,742); 3) стандартты бикарбонаттың 20 ммоль/л төмендеп азаюы және/немесе буферлі қалыптың тапшылығы - 10 ммоль/л аз; 4) гиперкалиемияның 6,5 ммоль/л жоғары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жіті жетіпсеушілігі бар пациенттерге шұғыл бүйрек сыртындағы қанды тазалауды жүргізу үшін айғақтарға сәйкестігі: 1) гиперкатаболизмі бар реналды бүйрек функциясының жіті жетіпсеушілігі (несепнәрдің тәулігіне 5 ммоль/л аса өсуі, креатининнің – 88 -177 асуы, калия 0,5 ммоль/л асуы); 2) олигурия (24 сағатта диурездің &lt; 0,3 мл/кг/сағ ) немесе 12 сағатта және одан астам уақытта анурия және/немесе 3 есеге қан сарысуы креатининінің ұлғаюы нормадан жоғары (ШСЖ бастапқы жағдайынан 75% асып төмендеуі) және/немесе 30 ммоль/л асатын несепнәр қанының ұлғаюы);</w:t>
            </w:r>
            <w:r>
              <w:br/>
            </w:r>
            <w:r>
              <w:rPr>
                <w:rFonts w:ascii="Times New Roman"/>
                <w:b w:val="false"/>
                <w:i w:val="false"/>
                <w:color w:val="000000"/>
                <w:sz w:val="20"/>
              </w:rPr>
              <w:t>
3) бақылау мүмкін емес гиперкалиемия (6,0 ммоль/л асатын), гипер және гипонатриемия; 4) өкпенің ісінуі, диуретиктерге резистент; 5) артериалық қанның &lt;7,2 рН төмендеуімен метаболия ацидозы;</w:t>
            </w:r>
            <w:r>
              <w:br/>
            </w:r>
            <w:r>
              <w:rPr>
                <w:rFonts w:ascii="Times New Roman"/>
                <w:b w:val="false"/>
                <w:i w:val="false"/>
                <w:color w:val="000000"/>
                <w:sz w:val="20"/>
              </w:rPr>
              <w:t>
6) уремиялық перикардит/уремиялық энцефалопатия болып табылады.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Диализдік залдардың материалдық-техникалық жабдықталуының сәйкес келуі, атап айтқанда: - "Жасанды бүйрек" аппаратының болуы; - ағын суды тазарту жүйесінің болуы; - бір диализдік залға дәрігер-нефрологтың және гемодиализ бойынша оқытылған мейіргердің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көздеген жеткілікті ресурсы мен өнімділігі бар сапа стандарттары мен сертификаттарына гемодиализ аппаратының сәйкес келуі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Диализдік залдарды жабдықтаудың ең аз тізбесінің болуы, атап айтқанда:</w:t>
            </w:r>
            <w:r>
              <w:br/>
            </w:r>
            <w:r>
              <w:rPr>
                <w:rFonts w:ascii="Times New Roman"/>
                <w:b w:val="false"/>
                <w:i w:val="false"/>
                <w:color w:val="000000"/>
                <w:sz w:val="20"/>
              </w:rPr>
              <w:t>
- гемодиализ аппараты - 2 дана;</w:t>
            </w:r>
            <w:r>
              <w:br/>
            </w:r>
            <w:r>
              <w:rPr>
                <w:rFonts w:ascii="Times New Roman"/>
                <w:b w:val="false"/>
                <w:i w:val="false"/>
                <w:color w:val="000000"/>
                <w:sz w:val="20"/>
              </w:rPr>
              <w:t>
- мобильді кереуеттер – 2 дана;- дәрігерге арналған үстел - 1 дана;</w:t>
            </w:r>
            <w:r>
              <w:br/>
            </w:r>
            <w:r>
              <w:rPr>
                <w:rFonts w:ascii="Times New Roman"/>
                <w:b w:val="false"/>
                <w:i w:val="false"/>
                <w:color w:val="000000"/>
                <w:sz w:val="20"/>
              </w:rPr>
              <w:t>
- мейіргерге арналған үстел - 1 дана;</w:t>
            </w:r>
            <w:r>
              <w:br/>
            </w:r>
            <w:r>
              <w:rPr>
                <w:rFonts w:ascii="Times New Roman"/>
                <w:b w:val="false"/>
                <w:i w:val="false"/>
                <w:color w:val="000000"/>
                <w:sz w:val="20"/>
              </w:rPr>
              <w:t>
-орындық - 2 дана;</w:t>
            </w:r>
            <w:r>
              <w:br/>
            </w:r>
            <w:r>
              <w:rPr>
                <w:rFonts w:ascii="Times New Roman"/>
                <w:b w:val="false"/>
                <w:i w:val="false"/>
                <w:color w:val="000000"/>
                <w:sz w:val="20"/>
              </w:rPr>
              <w:t>
-дәрі-дәрмектерге арналған үстел - 1 дана;</w:t>
            </w:r>
            <w:r>
              <w:br/>
            </w:r>
            <w:r>
              <w:rPr>
                <w:rFonts w:ascii="Times New Roman"/>
                <w:b w:val="false"/>
                <w:i w:val="false"/>
                <w:color w:val="000000"/>
                <w:sz w:val="20"/>
              </w:rPr>
              <w:t>
- ұзақ инфузиялық құюға арналған штатив - 2 дана;</w:t>
            </w:r>
            <w:r>
              <w:br/>
            </w:r>
            <w:r>
              <w:rPr>
                <w:rFonts w:ascii="Times New Roman"/>
                <w:b w:val="false"/>
                <w:i w:val="false"/>
                <w:color w:val="000000"/>
                <w:sz w:val="20"/>
              </w:rPr>
              <w:t>
- медициналық тоңазытқыш - 1 дана;</w:t>
            </w:r>
            <w:r>
              <w:br/>
            </w:r>
            <w:r>
              <w:rPr>
                <w:rFonts w:ascii="Times New Roman"/>
                <w:b w:val="false"/>
                <w:i w:val="false"/>
                <w:color w:val="000000"/>
                <w:sz w:val="20"/>
              </w:rPr>
              <w:t>
- алғашқы көмек жинағы - 1 дана;</w:t>
            </w:r>
            <w:r>
              <w:br/>
            </w:r>
            <w:r>
              <w:rPr>
                <w:rFonts w:ascii="Times New Roman"/>
                <w:b w:val="false"/>
                <w:i w:val="false"/>
                <w:color w:val="000000"/>
                <w:sz w:val="20"/>
              </w:rPr>
              <w:t>
көп арналы электрокардиограф - 1 дана;</w:t>
            </w:r>
            <w:r>
              <w:br/>
            </w:r>
            <w:r>
              <w:rPr>
                <w:rFonts w:ascii="Times New Roman"/>
                <w:b w:val="false"/>
                <w:i w:val="false"/>
                <w:color w:val="000000"/>
                <w:sz w:val="20"/>
              </w:rPr>
              <w:t>
- дефибриллятор - 1 дана;</w:t>
            </w:r>
            <w:r>
              <w:br/>
            </w:r>
            <w:r>
              <w:rPr>
                <w:rFonts w:ascii="Times New Roman"/>
                <w:b w:val="false"/>
                <w:i w:val="false"/>
                <w:color w:val="000000"/>
                <w:sz w:val="20"/>
              </w:rPr>
              <w:t>
- трахеостомияға арналған жиын - 1 дана;</w:t>
            </w:r>
            <w:r>
              <w:br/>
            </w:r>
            <w:r>
              <w:rPr>
                <w:rFonts w:ascii="Times New Roman"/>
                <w:b w:val="false"/>
                <w:i w:val="false"/>
                <w:color w:val="000000"/>
                <w:sz w:val="20"/>
              </w:rPr>
              <w:t>
- тыныс алу аппараты - 1 дана;</w:t>
            </w:r>
            <w:r>
              <w:br/>
            </w:r>
            <w:r>
              <w:rPr>
                <w:rFonts w:ascii="Times New Roman"/>
                <w:b w:val="false"/>
                <w:i w:val="false"/>
                <w:color w:val="000000"/>
                <w:sz w:val="20"/>
              </w:rPr>
              <w:t>
- медициналық термометр - 1 дана;</w:t>
            </w:r>
            <w:r>
              <w:br/>
            </w:r>
            <w:r>
              <w:rPr>
                <w:rFonts w:ascii="Times New Roman"/>
                <w:b w:val="false"/>
                <w:i w:val="false"/>
                <w:color w:val="000000"/>
                <w:sz w:val="20"/>
              </w:rPr>
              <w:t>
- фонендоскоп – 1 дана;</w:t>
            </w:r>
            <w:r>
              <w:br/>
            </w:r>
            <w:r>
              <w:rPr>
                <w:rFonts w:ascii="Times New Roman"/>
                <w:b w:val="false"/>
                <w:i w:val="false"/>
                <w:color w:val="000000"/>
                <w:sz w:val="20"/>
              </w:rPr>
              <w:t>
- қан қысымын өлшеуіш - 1 дана;</w:t>
            </w:r>
            <w:r>
              <w:br/>
            </w:r>
            <w:r>
              <w:rPr>
                <w:rFonts w:ascii="Times New Roman"/>
                <w:b w:val="false"/>
                <w:i w:val="false"/>
                <w:color w:val="000000"/>
                <w:sz w:val="20"/>
              </w:rPr>
              <w:t>
- ауаның ультракүлгін сәуле-рециркуляторы - 1 дана;</w:t>
            </w:r>
            <w:r>
              <w:br/>
            </w:r>
            <w:r>
              <w:rPr>
                <w:rFonts w:ascii="Times New Roman"/>
                <w:b w:val="false"/>
                <w:i w:val="false"/>
                <w:color w:val="000000"/>
                <w:sz w:val="20"/>
              </w:rPr>
              <w:t>
- медициналық таразы - 1 дана</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ем-шарасын жүргізу алгоритмін сақтау: диализдеуші ерітіндінің иондық құрамын бақылау арқылы ЖБА аппараттарын ионометрмен тексеру және тестілеу;</w:t>
            </w:r>
            <w:r>
              <w:br/>
            </w:r>
            <w:r>
              <w:rPr>
                <w:rFonts w:ascii="Times New Roman"/>
                <w:b w:val="false"/>
                <w:i w:val="false"/>
                <w:color w:val="000000"/>
                <w:sz w:val="20"/>
              </w:rPr>
              <w:t>
- диализдік залдың мейіргерінің жұмыс орнын дайындау: стерильдік жиынды орналастыру, фистульдық инелерді, диализаторды және магистральдарды толтыру үшін ерітінділер дайындау;</w:t>
            </w:r>
            <w:r>
              <w:br/>
            </w:r>
            <w:r>
              <w:rPr>
                <w:rFonts w:ascii="Times New Roman"/>
                <w:b w:val="false"/>
                <w:i w:val="false"/>
                <w:color w:val="000000"/>
                <w:sz w:val="20"/>
              </w:rPr>
              <w:t>
- "жасанды бүйрек" аппаратына орнату арқылы экстракорпоральдық контурды (диализатордың қан өткізетін магистральдары) жинақтау;</w:t>
            </w:r>
            <w:r>
              <w:br/>
            </w:r>
            <w:r>
              <w:rPr>
                <w:rFonts w:ascii="Times New Roman"/>
                <w:b w:val="false"/>
                <w:i w:val="false"/>
                <w:color w:val="000000"/>
                <w:sz w:val="20"/>
              </w:rPr>
              <w:t>
- экстракорпоральдық контурды антикоагулянты бар физиологиялық ерітіндімен жуу және толтыру;</w:t>
            </w:r>
            <w:r>
              <w:br/>
            </w:r>
            <w:r>
              <w:rPr>
                <w:rFonts w:ascii="Times New Roman"/>
                <w:b w:val="false"/>
                <w:i w:val="false"/>
                <w:color w:val="000000"/>
                <w:sz w:val="20"/>
              </w:rPr>
              <w:t>
- пациенттерді даярлау: диализ картасындағы салмақты диализаралық қосу шамасын тіркей отырып электрондық таразыларда өлшеу, қан тамырларының пункция орнындағы терінің бетін дезинфекциялау құралдарымен өңдеу;</w:t>
            </w:r>
            <w:r>
              <w:br/>
            </w:r>
            <w:r>
              <w:rPr>
                <w:rFonts w:ascii="Times New Roman"/>
                <w:b w:val="false"/>
                <w:i w:val="false"/>
                <w:color w:val="000000"/>
                <w:sz w:val="20"/>
              </w:rPr>
              <w:t>
- пациентті "жасанды бүйрек" аппаратына қосу;</w:t>
            </w:r>
            <w:r>
              <w:br/>
            </w:r>
            <w:r>
              <w:rPr>
                <w:rFonts w:ascii="Times New Roman"/>
                <w:b w:val="false"/>
                <w:i w:val="false"/>
                <w:color w:val="000000"/>
                <w:sz w:val="20"/>
              </w:rPr>
              <w:t>
- "жасанды бүйрек" аппаратындағы қан ағымының жылдамдығын анықтау;</w:t>
            </w:r>
            <w:r>
              <w:br/>
            </w:r>
            <w:r>
              <w:rPr>
                <w:rFonts w:ascii="Times New Roman"/>
                <w:b w:val="false"/>
                <w:i w:val="false"/>
                <w:color w:val="000000"/>
                <w:sz w:val="20"/>
              </w:rPr>
              <w:t>
- диализ картасындағы нәтижелерді сағаттық тіркей отырып артериялық қан қысымын, жүрек соғу жиілігін және сағатына кемінде 1 реттік импульстік ырғақты бақылау;</w:t>
            </w:r>
            <w:r>
              <w:br/>
            </w:r>
            <w:r>
              <w:rPr>
                <w:rFonts w:ascii="Times New Roman"/>
                <w:b w:val="false"/>
                <w:i w:val="false"/>
                <w:color w:val="000000"/>
                <w:sz w:val="20"/>
              </w:rPr>
              <w:t>
- диализ картасындағы нәтижелерді тіркей отырып, ультрасүзгілеу көлемінің дұрыстығын (диализдің соңында) бақылау;</w:t>
            </w:r>
            <w:r>
              <w:br/>
            </w:r>
            <w:r>
              <w:rPr>
                <w:rFonts w:ascii="Times New Roman"/>
                <w:b w:val="false"/>
                <w:i w:val="false"/>
                <w:color w:val="000000"/>
                <w:sz w:val="20"/>
              </w:rPr>
              <w:t>
- артериовенозды фистулада фистула инелерінің жағдайын бақылау (үнемі);</w:t>
            </w:r>
            <w:r>
              <w:br/>
            </w:r>
            <w:r>
              <w:rPr>
                <w:rFonts w:ascii="Times New Roman"/>
                <w:b w:val="false"/>
                <w:i w:val="false"/>
                <w:color w:val="000000"/>
                <w:sz w:val="20"/>
              </w:rPr>
              <w:t>
- веноздық және қан қысымын өлшеуіштердің көрсеткіштерін бақылау (үнемі);</w:t>
            </w:r>
            <w:r>
              <w:br/>
            </w:r>
            <w:r>
              <w:rPr>
                <w:rFonts w:ascii="Times New Roman"/>
                <w:b w:val="false"/>
                <w:i w:val="false"/>
                <w:color w:val="000000"/>
                <w:sz w:val="20"/>
              </w:rPr>
              <w:t>
- антикоагуляцияны бақылау (үнемі көрнекі);</w:t>
            </w:r>
            <w:r>
              <w:br/>
            </w:r>
            <w:r>
              <w:rPr>
                <w:rFonts w:ascii="Times New Roman"/>
                <w:b w:val="false"/>
                <w:i w:val="false"/>
                <w:color w:val="000000"/>
                <w:sz w:val="20"/>
              </w:rPr>
              <w:t>
- ем-шара барысында қанның иондық құрамын бақылау (көрсеткіштер бойынша);</w:t>
            </w:r>
            <w:r>
              <w:br/>
            </w:r>
            <w:r>
              <w:rPr>
                <w:rFonts w:ascii="Times New Roman"/>
                <w:b w:val="false"/>
                <w:i w:val="false"/>
                <w:color w:val="000000"/>
                <w:sz w:val="20"/>
              </w:rPr>
              <w:t>
- ем-шара аяқталған соң: қан бойынша сорғыны тоқтату, қан тамырларын жолынан фистула инелерін алу, пункция орнындағы қан ағымының тоқтауын бақылау, қанды толық тоқтату, стерильді таңу материалымен фистуланың ұшын таңу;</w:t>
            </w:r>
            <w:r>
              <w:br/>
            </w:r>
            <w:r>
              <w:rPr>
                <w:rFonts w:ascii="Times New Roman"/>
                <w:b w:val="false"/>
                <w:i w:val="false"/>
                <w:color w:val="000000"/>
                <w:sz w:val="20"/>
              </w:rPr>
              <w:t>
- диализ картасындағы нәтижелерді тіркей отырып, пациентті электронды таразыларда өлшеуді бақылау;</w:t>
            </w:r>
            <w:r>
              <w:br/>
            </w:r>
            <w:r>
              <w:rPr>
                <w:rFonts w:ascii="Times New Roman"/>
                <w:b w:val="false"/>
                <w:i w:val="false"/>
                <w:color w:val="000000"/>
                <w:sz w:val="20"/>
              </w:rPr>
              <w:t xml:space="preserve">
- аппаратты салқын сумен жуу, ыстық дезинфекциялау; </w:t>
            </w:r>
            <w:r>
              <w:br/>
            </w:r>
            <w:r>
              <w:rPr>
                <w:rFonts w:ascii="Times New Roman"/>
                <w:b w:val="false"/>
                <w:i w:val="false"/>
                <w:color w:val="000000"/>
                <w:sz w:val="20"/>
              </w:rPr>
              <w:t>
- пайдаланылған шығыс материалдарын кәдеге жарату үшін тасымалдау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көмекті ұйымдастыру кезінде мынадай талаптарды сақтау:</w:t>
            </w:r>
            <w:r>
              <w:br/>
            </w:r>
            <w:r>
              <w:rPr>
                <w:rFonts w:ascii="Times New Roman"/>
                <w:b w:val="false"/>
                <w:i w:val="false"/>
                <w:color w:val="000000"/>
                <w:sz w:val="20"/>
              </w:rPr>
              <w:t>
1) стоматологиялық аурулармен ауыратын пациенттердің (медициналық көрсеткіштер бойынша) қоса жүретін патологиясы болған кезде консультациялық көмек көрсету үшін аралас мамандандықтағы дәрігерлерді тарту;</w:t>
            </w:r>
            <w:r>
              <w:br/>
            </w:r>
            <w:r>
              <w:rPr>
                <w:rFonts w:ascii="Times New Roman"/>
                <w:b w:val="false"/>
                <w:i w:val="false"/>
                <w:color w:val="000000"/>
                <w:sz w:val="20"/>
              </w:rPr>
              <w:t>
2) тәулік бойы медициналық бақылай отырып, мамандандырылған медициналық көмек және жоғары технологиялық медициналық қызметтер көрсетуді қажет ететін жағдайларда көп бейінді стационарлардың жақ-сүйек бөлімшелеріне стоматологиялық аурулармен ауыратын пациенттерді жіберу;</w:t>
            </w:r>
            <w:r>
              <w:br/>
            </w:r>
            <w:r>
              <w:rPr>
                <w:rFonts w:ascii="Times New Roman"/>
                <w:b w:val="false"/>
                <w:i w:val="false"/>
                <w:color w:val="000000"/>
                <w:sz w:val="20"/>
              </w:rPr>
              <w:t>
3) жүргізілген тексеріп-қарау және емдеу нәтижелерін көрсете отырып, консультациялық-диагностикалық қорытындының, сондай-ақ стоматологиялық аурулармен ауыратын пациентті одан әрі емдеу бойынша ұсынымдардың болуы;</w:t>
            </w:r>
            <w:r>
              <w:br/>
            </w:r>
            <w:r>
              <w:rPr>
                <w:rFonts w:ascii="Times New Roman"/>
                <w:b w:val="false"/>
                <w:i w:val="false"/>
                <w:color w:val="000000"/>
                <w:sz w:val="20"/>
              </w:rPr>
              <w:t>
4) инвазивтік араласулар кезінде пациенттің ерікті түрдегі жазбаша келісімінің нысаны бойынша пациенттің ақпараттанған келісімін алғаннан кейін оған стоматологиялық медициналық көмек ұсыну;</w:t>
            </w:r>
            <w:r>
              <w:br/>
            </w:r>
            <w:r>
              <w:rPr>
                <w:rFonts w:ascii="Times New Roman"/>
                <w:b w:val="false"/>
                <w:i w:val="false"/>
                <w:color w:val="000000"/>
                <w:sz w:val="20"/>
              </w:rPr>
              <w:t>
5) шұғыл емдеуге жатқызу үшін көрсеткіштерді сақтау:</w:t>
            </w:r>
            <w:r>
              <w:br/>
            </w:r>
            <w:r>
              <w:rPr>
                <w:rFonts w:ascii="Times New Roman"/>
                <w:b w:val="false"/>
                <w:i w:val="false"/>
                <w:color w:val="000000"/>
                <w:sz w:val="20"/>
              </w:rPr>
              <w:t>
- жақ-сүйек аймағының жіті немесе асқынған созылмалы одонтогендік және неронтогендік қабыну аурулары;</w:t>
            </w:r>
            <w:r>
              <w:br/>
            </w:r>
            <w:r>
              <w:rPr>
                <w:rFonts w:ascii="Times New Roman"/>
                <w:b w:val="false"/>
                <w:i w:val="false"/>
                <w:color w:val="000000"/>
                <w:sz w:val="20"/>
              </w:rPr>
              <w:t>
- жақ-сүйек аймағының жарақаттары;</w:t>
            </w:r>
            <w:r>
              <w:br/>
            </w:r>
            <w:r>
              <w:rPr>
                <w:rFonts w:ascii="Times New Roman"/>
                <w:b w:val="false"/>
                <w:i w:val="false"/>
                <w:color w:val="000000"/>
                <w:sz w:val="20"/>
              </w:rPr>
              <w:t>
- жақ-сүйек аймағынан қан кету;</w:t>
            </w:r>
            <w:r>
              <w:br/>
            </w:r>
            <w:r>
              <w:rPr>
                <w:rFonts w:ascii="Times New Roman"/>
                <w:b w:val="false"/>
                <w:i w:val="false"/>
                <w:color w:val="000000"/>
                <w:sz w:val="20"/>
              </w:rPr>
              <w:t>
6) мынадай стоматологиялық аурулармен ауыратын пациентті жоспарлы емдеуге жатқызу көрсеткіштерін сақтау:</w:t>
            </w:r>
            <w:r>
              <w:br/>
            </w:r>
            <w:r>
              <w:rPr>
                <w:rFonts w:ascii="Times New Roman"/>
                <w:b w:val="false"/>
                <w:i w:val="false"/>
                <w:color w:val="000000"/>
                <w:sz w:val="20"/>
              </w:rPr>
              <w:t>
- диагностикалау және емдеудің қажетті схемасын таңдау және емдеу жағдайларында белгісіз және күрделі диагнозды нақтылау;</w:t>
            </w:r>
            <w:r>
              <w:br/>
            </w:r>
            <w:r>
              <w:rPr>
                <w:rFonts w:ascii="Times New Roman"/>
                <w:b w:val="false"/>
                <w:i w:val="false"/>
                <w:color w:val="000000"/>
                <w:sz w:val="20"/>
              </w:rPr>
              <w:t xml:space="preserve">
 - асқыну сатысында ауыз-қуысы ағзаларының және жақ-сүйек аймақтарының созылмалы ауруларын емдеу; </w:t>
            </w:r>
            <w:r>
              <w:br/>
            </w:r>
            <w:r>
              <w:rPr>
                <w:rFonts w:ascii="Times New Roman"/>
                <w:b w:val="false"/>
                <w:i w:val="false"/>
                <w:color w:val="000000"/>
                <w:sz w:val="20"/>
              </w:rPr>
              <w:t>
- қатерсіз ісіктерді және ісік тәрізді ауруларды хирургиялық емдеу;</w:t>
            </w:r>
            <w:r>
              <w:br/>
            </w:r>
            <w:r>
              <w:rPr>
                <w:rFonts w:ascii="Times New Roman"/>
                <w:b w:val="false"/>
                <w:i w:val="false"/>
                <w:color w:val="000000"/>
                <w:sz w:val="20"/>
              </w:rPr>
              <w:t>
- жақ-сүйек аймағының жарақаты мен іріңді-қабыну ауруларын емдеу;</w:t>
            </w:r>
            <w:r>
              <w:br/>
            </w:r>
            <w:r>
              <w:rPr>
                <w:rFonts w:ascii="Times New Roman"/>
                <w:b w:val="false"/>
                <w:i w:val="false"/>
                <w:color w:val="000000"/>
                <w:sz w:val="20"/>
              </w:rPr>
              <w:t>
- жақ-сүйек аймағының ақаулары мен бұзылуларын хирургиялық емдеу;</w:t>
            </w:r>
            <w:r>
              <w:br/>
            </w:r>
            <w:r>
              <w:rPr>
                <w:rFonts w:ascii="Times New Roman"/>
                <w:b w:val="false"/>
                <w:i w:val="false"/>
                <w:color w:val="000000"/>
                <w:sz w:val="20"/>
              </w:rPr>
              <w:t>
- жақ-сүйек аймағының туа біткен патологиясын хирургиялық емдеу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қызметтерді көрсетуге шарттың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деңгейлері бойынша клиникалық-диагностикалық зерттеулерді сақтау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көмек көрсететін субъектілер (объектілер) үшін өлшемшарттар***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асыруы:</w:t>
            </w:r>
            <w:r>
              <w:br/>
            </w:r>
            <w:r>
              <w:rPr>
                <w:rFonts w:ascii="Times New Roman"/>
                <w:b w:val="false"/>
                <w:i w:val="false"/>
                <w:color w:val="000000"/>
                <w:sz w:val="20"/>
              </w:rPr>
              <w:t>
1) туберкулездің профилактикасы, ерте анықтау бойынша ақпараттық-түсіндіру жұмыстарын жүргізуді;</w:t>
            </w:r>
            <w:r>
              <w:br/>
            </w:r>
            <w:r>
              <w:rPr>
                <w:rFonts w:ascii="Times New Roman"/>
                <w:b w:val="false"/>
                <w:i w:val="false"/>
                <w:color w:val="000000"/>
                <w:sz w:val="20"/>
              </w:rPr>
              <w:t>
2) медициналық құжаттамада зерттеп-қарау нәтижелерін ресімдей отырып, флюорографиялық зерттеп-қарауды жоспарлауды (тиісті адамдардың тізімін қалыптастыру, кестені ресімдеу), ұйымдастыру мен жүргізуді;</w:t>
            </w:r>
            <w:r>
              <w:br/>
            </w:r>
            <w:r>
              <w:rPr>
                <w:rFonts w:ascii="Times New Roman"/>
                <w:b w:val="false"/>
                <w:i w:val="false"/>
                <w:color w:val="000000"/>
                <w:sz w:val="20"/>
              </w:rPr>
              <w:t>
3) медициналық құжаттамада зерттеп-қарау нәтижесін ресімдеу арқылы балалар мен жасөспірімдердің туберкулинодиагностикасын жоспарлауды (тиісті адамдардың тізімін қалыптастыру, кестені ресімдеу), ұйымдастыру мен жүргізуді, туберкулин сынамасы оң балаларға толық тексеру жүргізуді;</w:t>
            </w:r>
            <w:r>
              <w:br/>
            </w:r>
            <w:r>
              <w:rPr>
                <w:rFonts w:ascii="Times New Roman"/>
                <w:b w:val="false"/>
                <w:i w:val="false"/>
                <w:color w:val="000000"/>
                <w:sz w:val="20"/>
              </w:rPr>
              <w:t>
4) туберкулезге күдікті адамдарды зерттеп-қараудың диагностикалық алгоритмі бойынша зерттеп-қарауға жіберуді;</w:t>
            </w:r>
            <w:r>
              <w:br/>
            </w:r>
            <w:r>
              <w:rPr>
                <w:rFonts w:ascii="Times New Roman"/>
                <w:b w:val="false"/>
                <w:i w:val="false"/>
                <w:color w:val="000000"/>
                <w:sz w:val="20"/>
              </w:rPr>
              <w:t>
5) флюрографиялық зерттеп-қараудың туберкулезге күдікті адамдарды тексерудің оң нәтижелері бар адамдарды, алғаш рет анықталған оң және гиперергиялық туберкулин сынамасы бар балалар мен жасөспірімдерді, туберкулин сезімталдығының 6 мм және одан да көп өсуімен, жағымсыз реакциялары және туберкулезге қарсы екпеге асқынулары бар балаларды фтизиатрға жіберуді;</w:t>
            </w:r>
            <w:r>
              <w:br/>
            </w:r>
            <w:r>
              <w:rPr>
                <w:rFonts w:ascii="Times New Roman"/>
                <w:b w:val="false"/>
                <w:i w:val="false"/>
                <w:color w:val="000000"/>
                <w:sz w:val="20"/>
              </w:rPr>
              <w:t>
6) туберкулезге қарсы вакцинациялауды жоспарлауды, ұйымдастыруды және жүргізуді;</w:t>
            </w:r>
            <w:r>
              <w:br/>
            </w:r>
            <w:r>
              <w:rPr>
                <w:rFonts w:ascii="Times New Roman"/>
                <w:b w:val="false"/>
                <w:i w:val="false"/>
                <w:color w:val="000000"/>
                <w:sz w:val="20"/>
              </w:rPr>
              <w:t>
7) фтизиатрдың тағайындауы бойынша латенттік туберкулез инфекциясын (бұдан әрі – ЛТИ) бақыланатын, оның ішінде бейнебақыланатын режимде емдеуді;</w:t>
            </w:r>
            <w:r>
              <w:br/>
            </w:r>
            <w:r>
              <w:rPr>
                <w:rFonts w:ascii="Times New Roman"/>
                <w:b w:val="false"/>
                <w:i w:val="false"/>
                <w:color w:val="000000"/>
                <w:sz w:val="20"/>
              </w:rPr>
              <w:t>
8) қарым-қатынаста болғандарды зерттеп-қарауды;</w:t>
            </w:r>
            <w:r>
              <w:br/>
            </w:r>
            <w:r>
              <w:rPr>
                <w:rFonts w:ascii="Times New Roman"/>
                <w:b w:val="false"/>
                <w:i w:val="false"/>
                <w:color w:val="000000"/>
                <w:sz w:val="20"/>
              </w:rPr>
              <w:t>
9) туберкулезбен ауыратын науқастарды амбулаториялық тікелей бақыланатын немесе бейнебақыланатын емдеуді;</w:t>
            </w:r>
            <w:r>
              <w:br/>
            </w:r>
            <w:r>
              <w:rPr>
                <w:rFonts w:ascii="Times New Roman"/>
                <w:b w:val="false"/>
                <w:i w:val="false"/>
                <w:color w:val="000000"/>
                <w:sz w:val="20"/>
              </w:rPr>
              <w:t>
10) туберкулезге қарсы препараттардың жанама реакцияларын диагностикалау мен фтизитардың тағайындауы бойынша емдеуді;</w:t>
            </w:r>
            <w:r>
              <w:br/>
            </w:r>
            <w:r>
              <w:rPr>
                <w:rFonts w:ascii="Times New Roman"/>
                <w:b w:val="false"/>
                <w:i w:val="false"/>
                <w:color w:val="000000"/>
                <w:sz w:val="20"/>
              </w:rPr>
              <w:t>
11) жанама ауруларды диагностикалау және емдеуді;</w:t>
            </w:r>
            <w:r>
              <w:br/>
            </w:r>
            <w:r>
              <w:rPr>
                <w:rFonts w:ascii="Times New Roman"/>
                <w:b w:val="false"/>
                <w:i w:val="false"/>
                <w:color w:val="000000"/>
                <w:sz w:val="20"/>
              </w:rPr>
              <w:t>
12) амбулаториялық емдеудегі, оның ішінде көптеген дәрілерге көнбейтін және ауқымды дәрілерге көнбейтін туберкулезбен ауыратын науқастардың медициналық карталарын толтыруды;</w:t>
            </w:r>
            <w:r>
              <w:br/>
            </w:r>
            <w:r>
              <w:rPr>
                <w:rFonts w:ascii="Times New Roman"/>
                <w:b w:val="false"/>
                <w:i w:val="false"/>
                <w:color w:val="000000"/>
                <w:sz w:val="20"/>
              </w:rPr>
              <w:t>
13) құзыреті шегінде Туберкулезбен ауыратын науқастардың ұлттық тіркеліміне деректерді тұрақты түрде енгізуді жүзеге асырады.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күдікті пациентті МСАК көрсететін ұйымдарда бекітілген кестеге сәйкес тексеру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тобының арасында туберкулезді флюорография әдісімен анықтау сырқаттанудың жоғары қаупі бар және міндетті флюорографиялық тексеруге жататын адамдардың арасында жүргізеді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амбулаториялық емдеуді жүргізу үшін тікелей бақыланатын емдеу кабинеттері ұйымдастырылады.</w:t>
            </w:r>
            <w:r>
              <w:br/>
            </w:r>
            <w:r>
              <w:rPr>
                <w:rFonts w:ascii="Times New Roman"/>
                <w:b w:val="false"/>
                <w:i w:val="false"/>
                <w:color w:val="000000"/>
                <w:sz w:val="20"/>
              </w:rPr>
              <w:t>
Науқас ТБЕК-те жауапты медицина қызметкерінің бақылауымен дәрі алады және қабылдайды. Тікелей бақыланатын емдеудегі науқастарды 10 күнде бір рет МСАК-тың дәрігері/емхананың фтизиатры, көрсеткіштер бойынша – жиірек зерттеп-қарайды.</w:t>
            </w:r>
            <w:r>
              <w:br/>
            </w:r>
            <w:r>
              <w:rPr>
                <w:rFonts w:ascii="Times New Roman"/>
                <w:b w:val="false"/>
                <w:i w:val="false"/>
                <w:color w:val="000000"/>
                <w:sz w:val="20"/>
              </w:rPr>
              <w:t>
Ауылдық жерлерде тұратын науқастарды фтизиатр айына бір рет зерттеп-қарайды.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қабылдайтын науқастың жағымсыз реакциялардың және құбылыстардың болуына клиникалық жағдайын бағалауды күнделікті емдеуші дәрігер немесе фтизиатр дәрігер, тікелей-бақыланатын емдеу кабинетінің медицина қызметкері жүзеге асырады. Дәрілік препаратқа жағымсыз реакцияларды және құбылыстарды айқындаған медицина қызметкері хабарлама-картаны толтырады және науқастың медициналық құжаттамасына енгізеді.</w:t>
            </w:r>
            <w:r>
              <w:br/>
            </w:r>
            <w:r>
              <w:rPr>
                <w:rFonts w:ascii="Times New Roman"/>
                <w:b w:val="false"/>
                <w:i w:val="false"/>
                <w:color w:val="000000"/>
                <w:sz w:val="20"/>
              </w:rPr>
              <w:t>
Жағымсыз реакциялар мен құбылыстар туралы алғашқы ақпаратты дәрілік заттар мен медициналық бұйымдардың айналысы саласындағы мемлекеттік сараптама ұйымына медициналық ұйымның жауапты адамы ұсынады. Хабарлама-карталарды тіркеуді бақылау фармакологиялық бақылау бойынша жауапты маманға жүктеледі.</w:t>
            </w:r>
            <w:r>
              <w:br/>
            </w:r>
            <w:r>
              <w:rPr>
                <w:rFonts w:ascii="Times New Roman"/>
                <w:b w:val="false"/>
                <w:i w:val="false"/>
                <w:color w:val="000000"/>
                <w:sz w:val="20"/>
              </w:rPr>
              <w:t>
Жағымсыз реакцияларды және құбылыстарды айқындаған кезде емдеуші дәрігер ауыртпалық дәрежесін бағалау шкаласы бойынша жағдайдың ауыртпалығын айқындайды.</w:t>
            </w:r>
            <w:r>
              <w:br/>
            </w:r>
            <w:r>
              <w:rPr>
                <w:rFonts w:ascii="Times New Roman"/>
                <w:b w:val="false"/>
                <w:i w:val="false"/>
                <w:color w:val="000000"/>
                <w:sz w:val="20"/>
              </w:rPr>
              <w:t>
Жағымсыз реакциялардың және құбылыстардың жағдайы қабылданатын дәрі-дәрмектермен себеп-салдарлық байланысын айқындау үшін орталықтандырылған дәрігерлік-консультациялық комиссияның отырысында қаралады.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ТҚП тіркеу журналында туберкулезге қарсы препараттар қозғалысының есебі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 бастамас бұрын пациентпен (балалардың ата-аналарымен немесе қамқоршыларымен) белгіленген нысан бойынша кейіннен ақпараттандырылған келісімге қол қоя отырып, химиотерапияның толық курсын өткізудің қажеттілігі туралы әңгіме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нақты тұратын мекенжайы, оқу орны, әскери қызметін өтеу орны, түзету мекемесінде болуы ескеріле отырып, тұрақты тіркелген мекенжайына қатыссыз МСАК көрсететін ұйымдарға есепке және диспансерлік бақылауға алынады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бөлімшелерде палаталар бойынша бөлу түскен кезде және емдеу барысында зертханалық зерттеулер мен дәріге сезімталдық деректерін есепке ала отырып, жүзеге асырылады.</w:t>
            </w:r>
            <w:r>
              <w:br/>
            </w:r>
            <w:r>
              <w:rPr>
                <w:rFonts w:ascii="Times New Roman"/>
                <w:b w:val="false"/>
                <w:i w:val="false"/>
                <w:color w:val="000000"/>
                <w:sz w:val="20"/>
              </w:rPr>
              <w:t>
Дәрілік сезімталдығы белгісіз бактерия шығаратын науқастар дәрілік сезімталдыққа тест нәтижелерін алғанға дейін бір орынды палаталарда немесе бокстарда ұсталады.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 күн сайын фтизиатр дәрігердің қарауына жатады. Пациенттің медициналық картасына жазу оның жағдайының ауырлығына байланысты жүзеге асырылады (науқас жеңіл және орташа ауыр жағдайда аптасына 3 реттен кем емес және науқас ауыр жағдайда – күн сайын).</w:t>
            </w:r>
            <w:r>
              <w:br/>
            </w:r>
            <w:r>
              <w:rPr>
                <w:rFonts w:ascii="Times New Roman"/>
                <w:b w:val="false"/>
                <w:i w:val="false"/>
                <w:color w:val="000000"/>
                <w:sz w:val="20"/>
              </w:rPr>
              <w:t>
Бөлім меңгерушісі туберкулезге, көптеген дәрілерге көнбейтін және ауқымды дәрілерге көнбейтін туберкулезбен ауыратын науқастарды зерттеп-қарауды аптасына кемінде 1 рет науқастың медициналық картасына жазба енгізе отырып, жүзеге асырады.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жағдайларда диагнозды верификациялау және емдеу тәсілін анықтау үшін облыстық және республикалық деңгейдегі мамандардың қатысуымен, тікелей немесе телемедицина арқылы қашықтықтан нысандағы консилиум өткізіледі.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ТҚП тіркеу журналында туберкулезге қарсы препараттар қозғалысының есебі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 стационардан шығару өлшемшарттары:</w:t>
            </w:r>
            <w:r>
              <w:br/>
            </w:r>
            <w:r>
              <w:rPr>
                <w:rFonts w:ascii="Times New Roman"/>
                <w:b w:val="false"/>
                <w:i w:val="false"/>
                <w:color w:val="000000"/>
                <w:sz w:val="20"/>
              </w:rPr>
              <w:t>
1) бактерия шығарудың және тәулік бойы медициналық бақылау қажеттілігінің болмауы;</w:t>
            </w:r>
            <w:r>
              <w:br/>
            </w:r>
            <w:r>
              <w:rPr>
                <w:rFonts w:ascii="Times New Roman"/>
                <w:b w:val="false"/>
                <w:i w:val="false"/>
                <w:color w:val="000000"/>
                <w:sz w:val="20"/>
              </w:rPr>
              <w:t>
2) бастапқы бактерия шығаратын науқастарда кемінде күнтізбелік 10 күн аралығымен алынған микроскопияның екі теріс нәтижесін алу;</w:t>
            </w:r>
            <w:r>
              <w:br/>
            </w:r>
            <w:r>
              <w:rPr>
                <w:rFonts w:ascii="Times New Roman"/>
                <w:b w:val="false"/>
                <w:i w:val="false"/>
                <w:color w:val="000000"/>
                <w:sz w:val="20"/>
              </w:rPr>
              <w:t>
3) стационарлық емдеудің жалпы қабылданған нәтижелері (сауығу, жақсару, өзгермеу, нашарлау, өлім және басқа медициналық ұйымға ауыстырылды);</w:t>
            </w:r>
            <w:r>
              <w:br/>
            </w: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болып табылады.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кабинетті материалдық-техникалық жарақтандырудың болуы:</w:t>
            </w:r>
            <w:r>
              <w:br/>
            </w:r>
            <w:r>
              <w:rPr>
                <w:rFonts w:ascii="Times New Roman"/>
                <w:b w:val="false"/>
                <w:i w:val="false"/>
                <w:color w:val="000000"/>
                <w:sz w:val="20"/>
              </w:rPr>
              <w:t>
- медициналық құжаттамаға арналған шкаф;</w:t>
            </w:r>
            <w:r>
              <w:br/>
            </w:r>
            <w:r>
              <w:rPr>
                <w:rFonts w:ascii="Times New Roman"/>
                <w:b w:val="false"/>
                <w:i w:val="false"/>
                <w:color w:val="000000"/>
                <w:sz w:val="20"/>
              </w:rPr>
              <w:t>
- бактерияцидті ультракүлгін сәулелендіргіш;</w:t>
            </w:r>
            <w:r>
              <w:br/>
            </w:r>
            <w:r>
              <w:rPr>
                <w:rFonts w:ascii="Times New Roman"/>
                <w:b w:val="false"/>
                <w:i w:val="false"/>
                <w:color w:val="000000"/>
                <w:sz w:val="20"/>
              </w:rPr>
              <w:t>
- алғашқы көмек көрсету қобдишасы;</w:t>
            </w:r>
            <w:r>
              <w:br/>
            </w:r>
            <w:r>
              <w:rPr>
                <w:rFonts w:ascii="Times New Roman"/>
                <w:b w:val="false"/>
                <w:i w:val="false"/>
                <w:color w:val="000000"/>
                <w:sz w:val="20"/>
              </w:rPr>
              <w:t>
- ересектерге арналған таразы;</w:t>
            </w:r>
            <w:r>
              <w:br/>
            </w:r>
            <w:r>
              <w:rPr>
                <w:rFonts w:ascii="Times New Roman"/>
                <w:b w:val="false"/>
                <w:i w:val="false"/>
                <w:color w:val="000000"/>
                <w:sz w:val="20"/>
              </w:rPr>
              <w:t>
- бой өлшеуіш;</w:t>
            </w:r>
            <w:r>
              <w:br/>
            </w:r>
            <w:r>
              <w:rPr>
                <w:rFonts w:ascii="Times New Roman"/>
                <w:b w:val="false"/>
                <w:i w:val="false"/>
                <w:color w:val="000000"/>
                <w:sz w:val="20"/>
              </w:rPr>
              <w:t>
- тонометр;</w:t>
            </w:r>
            <w:r>
              <w:br/>
            </w:r>
            <w:r>
              <w:rPr>
                <w:rFonts w:ascii="Times New Roman"/>
                <w:b w:val="false"/>
                <w:i w:val="false"/>
                <w:color w:val="000000"/>
                <w:sz w:val="20"/>
              </w:rPr>
              <w:t xml:space="preserve">
 - фонендоскоп; </w:t>
            </w:r>
            <w:r>
              <w:br/>
            </w:r>
            <w:r>
              <w:rPr>
                <w:rFonts w:ascii="Times New Roman"/>
                <w:b w:val="false"/>
                <w:i w:val="false"/>
                <w:color w:val="000000"/>
                <w:sz w:val="20"/>
              </w:rPr>
              <w:t>
-термометр;</w:t>
            </w:r>
            <w:r>
              <w:br/>
            </w:r>
            <w:r>
              <w:rPr>
                <w:rFonts w:ascii="Times New Roman"/>
                <w:b w:val="false"/>
                <w:i w:val="false"/>
                <w:color w:val="000000"/>
                <w:sz w:val="20"/>
              </w:rPr>
              <w:t>
- шпательдер</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Маммологиялық кабинетті материалдық-техникалық жарақтандырудың болуы:</w:t>
            </w:r>
            <w:r>
              <w:br/>
            </w:r>
            <w:r>
              <w:rPr>
                <w:rFonts w:ascii="Times New Roman"/>
                <w:b w:val="false"/>
                <w:i w:val="false"/>
                <w:color w:val="000000"/>
                <w:sz w:val="20"/>
              </w:rPr>
              <w:t>
- маммологиялық суреттерді қарауға арналған негатоскоп;</w:t>
            </w:r>
            <w:r>
              <w:br/>
            </w:r>
            <w:r>
              <w:rPr>
                <w:rFonts w:ascii="Times New Roman"/>
                <w:b w:val="false"/>
                <w:i w:val="false"/>
                <w:color w:val="000000"/>
                <w:sz w:val="20"/>
              </w:rPr>
              <w:t>
- бактерицидтік шам;</w:t>
            </w:r>
            <w:r>
              <w:br/>
            </w:r>
            <w:r>
              <w:rPr>
                <w:rFonts w:ascii="Times New Roman"/>
                <w:b w:val="false"/>
                <w:i w:val="false"/>
                <w:color w:val="000000"/>
                <w:sz w:val="20"/>
              </w:rPr>
              <w:t>
- медициналық кушетка;</w:t>
            </w:r>
            <w:r>
              <w:br/>
            </w:r>
            <w:r>
              <w:rPr>
                <w:rFonts w:ascii="Times New Roman"/>
                <w:b w:val="false"/>
                <w:i w:val="false"/>
                <w:color w:val="000000"/>
                <w:sz w:val="20"/>
              </w:rPr>
              <w:t>
- шымылдық;</w:t>
            </w:r>
            <w:r>
              <w:br/>
            </w:r>
            <w:r>
              <w:rPr>
                <w:rFonts w:ascii="Times New Roman"/>
                <w:b w:val="false"/>
                <w:i w:val="false"/>
                <w:color w:val="000000"/>
                <w:sz w:val="20"/>
              </w:rPr>
              <w:t>
- алғашқы көмек көрсету қобдишасы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кабинетті материалдық-техникалық жарақтандырудың болуы:</w:t>
            </w:r>
            <w:r>
              <w:br/>
            </w:r>
            <w:r>
              <w:rPr>
                <w:rFonts w:ascii="Times New Roman"/>
                <w:b w:val="false"/>
                <w:i w:val="false"/>
                <w:color w:val="000000"/>
                <w:sz w:val="20"/>
              </w:rPr>
              <w:t>
- тубус жиынтығы бар ректороманоскоп (ұзындығы 20 см бастап 35 см дейін) – 5 тубус;</w:t>
            </w:r>
            <w:r>
              <w:br/>
            </w:r>
            <w:r>
              <w:rPr>
                <w:rFonts w:ascii="Times New Roman"/>
                <w:b w:val="false"/>
                <w:i w:val="false"/>
                <w:color w:val="000000"/>
                <w:sz w:val="20"/>
              </w:rPr>
              <w:t>
- гинекологиялық кресло;</w:t>
            </w:r>
            <w:r>
              <w:br/>
            </w:r>
            <w:r>
              <w:rPr>
                <w:rFonts w:ascii="Times New Roman"/>
                <w:b w:val="false"/>
                <w:i w:val="false"/>
                <w:color w:val="000000"/>
                <w:sz w:val="20"/>
              </w:rPr>
              <w:t>
- биопсияға арналған әйнек жиыны;</w:t>
            </w:r>
            <w:r>
              <w:br/>
            </w:r>
            <w:r>
              <w:rPr>
                <w:rFonts w:ascii="Times New Roman"/>
                <w:b w:val="false"/>
                <w:i w:val="false"/>
                <w:color w:val="000000"/>
                <w:sz w:val="20"/>
              </w:rPr>
              <w:t>
- аноскоп;</w:t>
            </w:r>
            <w:r>
              <w:br/>
            </w:r>
            <w:r>
              <w:rPr>
                <w:rFonts w:ascii="Times New Roman"/>
                <w:b w:val="false"/>
                <w:i w:val="false"/>
                <w:color w:val="000000"/>
                <w:sz w:val="20"/>
              </w:rPr>
              <w:t>
- ректальды айналар;</w:t>
            </w:r>
            <w:r>
              <w:br/>
            </w:r>
            <w:r>
              <w:rPr>
                <w:rFonts w:ascii="Times New Roman"/>
                <w:b w:val="false"/>
                <w:i w:val="false"/>
                <w:color w:val="000000"/>
                <w:sz w:val="20"/>
              </w:rPr>
              <w:t>
- электрокоагулятор;</w:t>
            </w:r>
            <w:r>
              <w:br/>
            </w:r>
            <w:r>
              <w:rPr>
                <w:rFonts w:ascii="Times New Roman"/>
                <w:b w:val="false"/>
                <w:i w:val="false"/>
                <w:color w:val="000000"/>
                <w:sz w:val="20"/>
              </w:rPr>
              <w:t>
- мейіргер үстелі;</w:t>
            </w:r>
            <w:r>
              <w:br/>
            </w:r>
            <w:r>
              <w:rPr>
                <w:rFonts w:ascii="Times New Roman"/>
                <w:b w:val="false"/>
                <w:i w:val="false"/>
                <w:color w:val="000000"/>
                <w:sz w:val="20"/>
              </w:rPr>
              <w:t>
- жылжымалы медициналық үстел;</w:t>
            </w:r>
            <w:r>
              <w:br/>
            </w:r>
            <w:r>
              <w:rPr>
                <w:rFonts w:ascii="Times New Roman"/>
                <w:b w:val="false"/>
                <w:i w:val="false"/>
                <w:color w:val="000000"/>
                <w:sz w:val="20"/>
              </w:rPr>
              <w:t>
- көлеңкесіз шам;</w:t>
            </w:r>
            <w:r>
              <w:br/>
            </w:r>
            <w:r>
              <w:rPr>
                <w:rFonts w:ascii="Times New Roman"/>
                <w:b w:val="false"/>
                <w:i w:val="false"/>
                <w:color w:val="000000"/>
                <w:sz w:val="20"/>
              </w:rPr>
              <w:t>
- қабырғаға ілінетін УКС арналған шам;</w:t>
            </w:r>
            <w:r>
              <w:br/>
            </w:r>
            <w:r>
              <w:rPr>
                <w:rFonts w:ascii="Times New Roman"/>
                <w:b w:val="false"/>
                <w:i w:val="false"/>
                <w:color w:val="000000"/>
                <w:sz w:val="20"/>
              </w:rPr>
              <w:t>
- жұмсақ қысқыш;</w:t>
            </w:r>
            <w:r>
              <w:br/>
            </w:r>
            <w:r>
              <w:rPr>
                <w:rFonts w:ascii="Times New Roman"/>
                <w:b w:val="false"/>
                <w:i w:val="false"/>
                <w:color w:val="000000"/>
                <w:sz w:val="20"/>
              </w:rPr>
              <w:t>
- анатомиялық пинцет;</w:t>
            </w:r>
            <w:r>
              <w:br/>
            </w:r>
            <w:r>
              <w:rPr>
                <w:rFonts w:ascii="Times New Roman"/>
                <w:b w:val="false"/>
                <w:i w:val="false"/>
                <w:color w:val="000000"/>
                <w:sz w:val="20"/>
              </w:rPr>
              <w:t>
- хирургиялық пинцет;</w:t>
            </w:r>
            <w:r>
              <w:br/>
            </w:r>
            <w:r>
              <w:rPr>
                <w:rFonts w:ascii="Times New Roman"/>
                <w:b w:val="false"/>
                <w:i w:val="false"/>
                <w:color w:val="000000"/>
                <w:sz w:val="20"/>
              </w:rPr>
              <w:t>
- операциялық қайшы;</w:t>
            </w:r>
            <w:r>
              <w:br/>
            </w:r>
            <w:r>
              <w:rPr>
                <w:rFonts w:ascii="Times New Roman"/>
                <w:b w:val="false"/>
                <w:i w:val="false"/>
                <w:color w:val="000000"/>
                <w:sz w:val="20"/>
              </w:rPr>
              <w:t>
- жұмыс қайшысы;</w:t>
            </w:r>
            <w:r>
              <w:br/>
            </w:r>
            <w:r>
              <w:rPr>
                <w:rFonts w:ascii="Times New Roman"/>
                <w:b w:val="false"/>
                <w:i w:val="false"/>
                <w:color w:val="000000"/>
                <w:sz w:val="20"/>
              </w:rPr>
              <w:t>
- жұмырбас сүңгі;</w:t>
            </w:r>
            <w:r>
              <w:br/>
            </w:r>
            <w:r>
              <w:rPr>
                <w:rFonts w:ascii="Times New Roman"/>
                <w:b w:val="false"/>
                <w:i w:val="false"/>
                <w:color w:val="000000"/>
                <w:sz w:val="20"/>
              </w:rPr>
              <w:t>
- науалы сүңгі;</w:t>
            </w:r>
            <w:r>
              <w:br/>
            </w:r>
            <w:r>
              <w:rPr>
                <w:rFonts w:ascii="Times New Roman"/>
                <w:b w:val="false"/>
                <w:i w:val="false"/>
                <w:color w:val="000000"/>
                <w:sz w:val="20"/>
              </w:rPr>
              <w:t>
- хирургиялық қолғап;</w:t>
            </w:r>
            <w:r>
              <w:br/>
            </w:r>
            <w:r>
              <w:rPr>
                <w:rFonts w:ascii="Times New Roman"/>
                <w:b w:val="false"/>
                <w:i w:val="false"/>
                <w:color w:val="000000"/>
                <w:sz w:val="20"/>
              </w:rPr>
              <w:t>
- алғашқы көмек көрсету қобдишасы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Цитостатикалық дәрілік заттарды орталықтандырылған еріту кабинетін материалдық-техникалық жарақтандырудың болуы:</w:t>
            </w:r>
            <w:r>
              <w:br/>
            </w:r>
            <w:r>
              <w:rPr>
                <w:rFonts w:ascii="Times New Roman"/>
                <w:b w:val="false"/>
                <w:i w:val="false"/>
                <w:color w:val="000000"/>
                <w:sz w:val="20"/>
              </w:rPr>
              <w:t>
- ауа тазартқышы, ішкі камераны ультра күлгіндік сәулелендіру жүйесі және персонал үшін қорғаныш экраны бар ламинарлы бокс;</w:t>
            </w:r>
            <w:r>
              <w:br/>
            </w:r>
            <w:r>
              <w:rPr>
                <w:rFonts w:ascii="Times New Roman"/>
                <w:b w:val="false"/>
                <w:i w:val="false"/>
                <w:color w:val="000000"/>
                <w:sz w:val="20"/>
              </w:rPr>
              <w:t>
- цитостатиктерді дайындайтын ерітінділерді сақтауға арналған медициналық шкаф;</w:t>
            </w:r>
            <w:r>
              <w:br/>
            </w:r>
            <w:r>
              <w:rPr>
                <w:rFonts w:ascii="Times New Roman"/>
                <w:b w:val="false"/>
                <w:i w:val="false"/>
                <w:color w:val="000000"/>
                <w:sz w:val="20"/>
              </w:rPr>
              <w:t xml:space="preserve">
 - цитостатикалық дайын ерітінділер флакондары мен шприцтердің герметикалық бумасына арналған роторлы термо дәнекерлеуші машина; </w:t>
            </w:r>
            <w:r>
              <w:br/>
            </w:r>
            <w:r>
              <w:rPr>
                <w:rFonts w:ascii="Times New Roman"/>
                <w:b w:val="false"/>
                <w:i w:val="false"/>
                <w:color w:val="000000"/>
                <w:sz w:val="20"/>
              </w:rPr>
              <w:t>
- орамаға арналған ұстатқыш</w:t>
            </w:r>
            <w:r>
              <w:br/>
            </w:r>
            <w:r>
              <w:rPr>
                <w:rFonts w:ascii="Times New Roman"/>
                <w:b w:val="false"/>
                <w:i w:val="false"/>
                <w:color w:val="000000"/>
                <w:sz w:val="20"/>
              </w:rPr>
              <w:t>
- құтылардағы және/немесе шприцтердегі дайын араласқан ерітінділерге арналған орамаға арналған политэтиленді қаптар, 300 мм*200 м орама;</w:t>
            </w:r>
            <w:r>
              <w:br/>
            </w:r>
            <w:r>
              <w:rPr>
                <w:rFonts w:ascii="Times New Roman"/>
                <w:b w:val="false"/>
                <w:i w:val="false"/>
                <w:color w:val="000000"/>
                <w:sz w:val="20"/>
              </w:rPr>
              <w:t>
- беткейлерді өңдеу үшін дезинфекциялау ерітінділеріне арналған сыйымдылықтар (10 литрлік);</w:t>
            </w:r>
            <w:r>
              <w:br/>
            </w:r>
            <w:r>
              <w:rPr>
                <w:rFonts w:ascii="Times New Roman"/>
                <w:b w:val="false"/>
                <w:i w:val="false"/>
                <w:color w:val="000000"/>
                <w:sz w:val="20"/>
              </w:rPr>
              <w:t>
- раковина және қолды гигиеналық өңдеуге арналған сұйық сабын мен антисептигі бар дозалық құрылғы;</w:t>
            </w:r>
            <w:r>
              <w:br/>
            </w:r>
            <w:r>
              <w:rPr>
                <w:rFonts w:ascii="Times New Roman"/>
                <w:b w:val="false"/>
                <w:i w:val="false"/>
                <w:color w:val="000000"/>
                <w:sz w:val="20"/>
              </w:rPr>
              <w:t>
- цитостатиктерді сақтауға арналған сейф;</w:t>
            </w:r>
            <w:r>
              <w:br/>
            </w:r>
            <w:r>
              <w:rPr>
                <w:rFonts w:ascii="Times New Roman"/>
                <w:b w:val="false"/>
                <w:i w:val="false"/>
                <w:color w:val="000000"/>
                <w:sz w:val="20"/>
              </w:rPr>
              <w:t>
- қабырғаға ілінетін бактерияцидті сәулелендіргіш;</w:t>
            </w:r>
            <w:r>
              <w:br/>
            </w:r>
            <w:r>
              <w:rPr>
                <w:rFonts w:ascii="Times New Roman"/>
                <w:b w:val="false"/>
                <w:i w:val="false"/>
                <w:color w:val="000000"/>
                <w:sz w:val="20"/>
              </w:rPr>
              <w:t>
- химиялық препараттарды тасымалдауға арналған контейнерлер;</w:t>
            </w:r>
            <w:r>
              <w:br/>
            </w:r>
            <w:r>
              <w:rPr>
                <w:rFonts w:ascii="Times New Roman"/>
                <w:b w:val="false"/>
                <w:i w:val="false"/>
                <w:color w:val="000000"/>
                <w:sz w:val="20"/>
              </w:rPr>
              <w:t>
- сұйық сабын мен дезинфекциялау құралдарына арналған ұстатғыш;</w:t>
            </w:r>
            <w:r>
              <w:br/>
            </w:r>
            <w:r>
              <w:rPr>
                <w:rFonts w:ascii="Times New Roman"/>
                <w:b w:val="false"/>
                <w:i w:val="false"/>
                <w:color w:val="000000"/>
                <w:sz w:val="20"/>
              </w:rPr>
              <w:t>
- пайдаланылған химиялық-препараттарды кәдеге жаратуға арналған бір рет қолданылатын контейнерлер. А,В-сыныбы;</w:t>
            </w:r>
            <w:r>
              <w:br/>
            </w:r>
            <w:r>
              <w:rPr>
                <w:rFonts w:ascii="Times New Roman"/>
                <w:b w:val="false"/>
                <w:i w:val="false"/>
                <w:color w:val="000000"/>
                <w:sz w:val="20"/>
              </w:rPr>
              <w:t>
- химиялық-препараттарды сақтауға арналған жабық медициналық шкаф;</w:t>
            </w:r>
            <w:r>
              <w:br/>
            </w:r>
            <w:r>
              <w:rPr>
                <w:rFonts w:ascii="Times New Roman"/>
                <w:b w:val="false"/>
                <w:i w:val="false"/>
                <w:color w:val="000000"/>
                <w:sz w:val="20"/>
              </w:rPr>
              <w:t>
- фармацевтикалық тоңазытқыш;</w:t>
            </w:r>
            <w:r>
              <w:br/>
            </w:r>
            <w:r>
              <w:rPr>
                <w:rFonts w:ascii="Times New Roman"/>
                <w:b w:val="false"/>
                <w:i w:val="false"/>
                <w:color w:val="000000"/>
                <w:sz w:val="20"/>
              </w:rPr>
              <w:t>
- гидрометр;</w:t>
            </w:r>
            <w:r>
              <w:br/>
            </w:r>
            <w:r>
              <w:rPr>
                <w:rFonts w:ascii="Times New Roman"/>
                <w:b w:val="false"/>
                <w:i w:val="false"/>
                <w:color w:val="000000"/>
                <w:sz w:val="20"/>
              </w:rPr>
              <w:t>
- құжаттарды сақтауға арналған шкаф;</w:t>
            </w:r>
            <w:r>
              <w:br/>
            </w:r>
            <w:r>
              <w:rPr>
                <w:rFonts w:ascii="Times New Roman"/>
                <w:b w:val="false"/>
                <w:i w:val="false"/>
                <w:color w:val="000000"/>
                <w:sz w:val="20"/>
              </w:rPr>
              <w:t>
- киімге арналған шкаф;</w:t>
            </w:r>
            <w:r>
              <w:br/>
            </w:r>
            <w:r>
              <w:rPr>
                <w:rFonts w:ascii="Times New Roman"/>
                <w:b w:val="false"/>
                <w:i w:val="false"/>
                <w:color w:val="000000"/>
                <w:sz w:val="20"/>
              </w:rPr>
              <w:t>
- компьютер үстелі;</w:t>
            </w:r>
            <w:r>
              <w:br/>
            </w:r>
            <w:r>
              <w:rPr>
                <w:rFonts w:ascii="Times New Roman"/>
                <w:b w:val="false"/>
                <w:i w:val="false"/>
                <w:color w:val="000000"/>
                <w:sz w:val="20"/>
              </w:rPr>
              <w:t>
- компьютер креслосы;</w:t>
            </w:r>
            <w:r>
              <w:br/>
            </w:r>
            <w:r>
              <w:rPr>
                <w:rFonts w:ascii="Times New Roman"/>
                <w:b w:val="false"/>
                <w:i w:val="false"/>
                <w:color w:val="000000"/>
                <w:sz w:val="20"/>
              </w:rPr>
              <w:t>
- жазба үстелі;</w:t>
            </w:r>
            <w:r>
              <w:br/>
            </w:r>
            <w:r>
              <w:rPr>
                <w:rFonts w:ascii="Times New Roman"/>
                <w:b w:val="false"/>
                <w:i w:val="false"/>
                <w:color w:val="000000"/>
                <w:sz w:val="20"/>
              </w:rPr>
              <w:t>
- қорғаныш киімдерінің бір рет қолданылатын жиындарын сақтауға арналған шкаф;</w:t>
            </w:r>
            <w:r>
              <w:br/>
            </w:r>
            <w:r>
              <w:rPr>
                <w:rFonts w:ascii="Times New Roman"/>
                <w:b w:val="false"/>
                <w:i w:val="false"/>
                <w:color w:val="000000"/>
                <w:sz w:val="20"/>
              </w:rPr>
              <w:t>
- компьютер;</w:t>
            </w:r>
            <w:r>
              <w:br/>
            </w:r>
            <w:r>
              <w:rPr>
                <w:rFonts w:ascii="Times New Roman"/>
                <w:b w:val="false"/>
                <w:i w:val="false"/>
                <w:color w:val="000000"/>
                <w:sz w:val="20"/>
              </w:rPr>
              <w:t>
- принтер/ксерокс;</w:t>
            </w:r>
            <w:r>
              <w:br/>
            </w:r>
            <w:r>
              <w:rPr>
                <w:rFonts w:ascii="Times New Roman"/>
                <w:b w:val="false"/>
                <w:i w:val="false"/>
                <w:color w:val="000000"/>
                <w:sz w:val="20"/>
              </w:rPr>
              <w:t>
- кондиционер;</w:t>
            </w:r>
            <w:r>
              <w:br/>
            </w:r>
            <w:r>
              <w:rPr>
                <w:rFonts w:ascii="Times New Roman"/>
                <w:b w:val="false"/>
                <w:i w:val="false"/>
                <w:color w:val="000000"/>
                <w:sz w:val="20"/>
              </w:rPr>
              <w:t>
- үстел;</w:t>
            </w:r>
            <w:r>
              <w:br/>
            </w:r>
            <w:r>
              <w:rPr>
                <w:rFonts w:ascii="Times New Roman"/>
                <w:b w:val="false"/>
                <w:i w:val="false"/>
                <w:color w:val="000000"/>
                <w:sz w:val="20"/>
              </w:rPr>
              <w:t>
- тұрмыстық қалдықтарға арналған ыдыс;</w:t>
            </w:r>
            <w:r>
              <w:br/>
            </w:r>
            <w:r>
              <w:rPr>
                <w:rFonts w:ascii="Times New Roman"/>
                <w:b w:val="false"/>
                <w:i w:val="false"/>
                <w:color w:val="000000"/>
                <w:sz w:val="20"/>
              </w:rPr>
              <w:t>
- телефон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науқастарға медициналық көмек көрсетуде дербес тәсілді қамтамасыз ету үшін мынадай мамандықтар бойынша дәрігерлерден тұратын мультидисциплинарлық топтардың болуы: "Онкология (химиятерапия, маммология) (ересектер)", "Сәулелік терапия (радиациялық онкология)", "Жалпы хирургия (торакалды хирургия, абдоминалды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"Патологиялық анатомия (цитопатология) (ересек, балалар)" мамандықтары бойынша дәрігерлерден тұрады. Қажет болған жағдайда басқа бейінді мамандар тартылады.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картасына және амбулаториялық пациенттің медициналық картасына кейіннен желімдей отырып, мультитәртіптік топтың хаттамасындағы (2 нұсқа), мультитәртіптік топ отырыстарының журналындағы мультитәртіптік топтың шешімдерінің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көмек нысанындағы онкологиялық көмек кезінде талаптарды сақтау:</w:t>
            </w:r>
            <w:r>
              <w:br/>
            </w:r>
            <w:r>
              <w:rPr>
                <w:rFonts w:ascii="Times New Roman"/>
                <w:b w:val="false"/>
                <w:i w:val="false"/>
                <w:color w:val="000000"/>
                <w:sz w:val="20"/>
              </w:rPr>
              <w:t>
онкологиялық аурулардың даму қаупі бар адам топтарын қалыптастыру;</w:t>
            </w:r>
            <w:r>
              <w:br/>
            </w:r>
            <w:r>
              <w:rPr>
                <w:rFonts w:ascii="Times New Roman"/>
                <w:b w:val="false"/>
                <w:i w:val="false"/>
                <w:color w:val="000000"/>
                <w:sz w:val="20"/>
              </w:rPr>
              <w:t>
пациенттің жай-күйін анықтау және диагноз қою мақсатында дәрігердің тексеріп-қарауы;</w:t>
            </w:r>
            <w:r>
              <w:br/>
            </w:r>
            <w:r>
              <w:rPr>
                <w:rFonts w:ascii="Times New Roman"/>
                <w:b w:val="false"/>
                <w:i w:val="false"/>
                <w:color w:val="000000"/>
                <w:sz w:val="20"/>
              </w:rPr>
              <w:t>
диагноз қою мақсатында пациентті зертханалық және аспатық зерттеп-қарау;</w:t>
            </w:r>
            <w:r>
              <w:br/>
            </w:r>
            <w:r>
              <w:rPr>
                <w:rFonts w:ascii="Times New Roman"/>
                <w:b w:val="false"/>
                <w:i w:val="false"/>
                <w:color w:val="000000"/>
                <w:sz w:val="20"/>
              </w:rPr>
              <w:t>
онкологиялық науқастарды динамикалық байқау;</w:t>
            </w:r>
            <w:r>
              <w:br/>
            </w:r>
            <w:r>
              <w:rPr>
                <w:rFonts w:ascii="Times New Roman"/>
                <w:b w:val="false"/>
                <w:i w:val="false"/>
                <w:color w:val="000000"/>
                <w:sz w:val="20"/>
              </w:rPr>
              <w:t>
мамандандырылған медициналық көмек, оның ішінде жоғары технологиялық медициналық қызмет алу үшін онкологиялық науқастарды емдеуге жатқызуға таңдау және жіберу;</w:t>
            </w:r>
            <w:r>
              <w:br/>
            </w:r>
            <w:r>
              <w:rPr>
                <w:rFonts w:ascii="Times New Roman"/>
                <w:b w:val="false"/>
                <w:i w:val="false"/>
                <w:color w:val="000000"/>
                <w:sz w:val="20"/>
              </w:rPr>
              <w:t>
ҚІ-ге күдікті тұлғаларды диагнозын верификациялау мақсатымен толық тексеру;</w:t>
            </w:r>
            <w:r>
              <w:br/>
            </w:r>
            <w:r>
              <w:rPr>
                <w:rFonts w:ascii="Times New Roman"/>
                <w:b w:val="false"/>
                <w:i w:val="false"/>
                <w:color w:val="000000"/>
                <w:sz w:val="20"/>
              </w:rPr>
              <w:t>
пациентті қарап-қадағалау және емдеу тәсілін анықтау;</w:t>
            </w:r>
            <w:r>
              <w:br/>
            </w:r>
            <w:r>
              <w:rPr>
                <w:rFonts w:ascii="Times New Roman"/>
                <w:b w:val="false"/>
                <w:i w:val="false"/>
                <w:color w:val="000000"/>
                <w:sz w:val="20"/>
              </w:rPr>
              <w:t>
амбулаториялық ісікке қарсы терапияны жүргізу.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күдікті немесе анықтаған кезде науқастарды уақытында тексеру:</w:t>
            </w:r>
            <w:r>
              <w:br/>
            </w:r>
            <w:r>
              <w:rPr>
                <w:rFonts w:ascii="Times New Roman"/>
                <w:b w:val="false"/>
                <w:i w:val="false"/>
                <w:color w:val="000000"/>
                <w:sz w:val="20"/>
              </w:rPr>
              <w:t>
- МСАК мамандары анықтаған кезден бастап 5 жұмыс күні ішінде онкологқа, штатта онколог болмаған жағдайда онкологиялық көмек көрсетуді үйлестірушіге (бұдан әрі - ОККҮ) жібереді.</w:t>
            </w:r>
            <w:r>
              <w:br/>
            </w:r>
            <w:r>
              <w:rPr>
                <w:rFonts w:ascii="Times New Roman"/>
                <w:b w:val="false"/>
                <w:i w:val="false"/>
                <w:color w:val="000000"/>
                <w:sz w:val="20"/>
              </w:rPr>
              <w:t>
- онколог/ОККҮ 7 жұмыс күні ішінде тексеріп-қарауды және қажетті зерттеулерді жүргізеді және нәтижесі бойынша диагнозды дәлелдеу және кейіннен қарап-қадағалау және емдеу тәсілін анықтау үшін дербес және көпбейінді ауруханалардың құрамындағы қалалық/облыстық онкологиялық орталықтар/ диспансерлерге (бұдан әрі - онкологиялық орталық) жібереді.</w:t>
            </w:r>
            <w:r>
              <w:br/>
            </w:r>
            <w:r>
              <w:rPr>
                <w:rFonts w:ascii="Times New Roman"/>
                <w:b w:val="false"/>
                <w:i w:val="false"/>
                <w:color w:val="000000"/>
                <w:sz w:val="20"/>
              </w:rPr>
              <w:t>
- иммуногистологиялық зерттеу жүргізу мерзімі материал алынған күннен бастап он төрт жұмыс күнінен аспайды</w:t>
            </w:r>
            <w:r>
              <w:br/>
            </w:r>
            <w:r>
              <w:rPr>
                <w:rFonts w:ascii="Times New Roman"/>
                <w:b w:val="false"/>
                <w:i w:val="false"/>
                <w:color w:val="000000"/>
                <w:sz w:val="20"/>
              </w:rPr>
              <w:t>
- Іа клиникалық топтың пациенттерін тереңдетілген зерттеп-қарау онкологиялық орталыққа жүгінген сәттен бастап 10 жұмыс күні ішінде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ҚІ-мен ауыратын пациент есептен:</w:t>
            </w:r>
            <w:r>
              <w:br/>
            </w:r>
            <w:r>
              <w:rPr>
                <w:rFonts w:ascii="Times New Roman"/>
                <w:b w:val="false"/>
                <w:i w:val="false"/>
                <w:color w:val="000000"/>
                <w:sz w:val="20"/>
              </w:rPr>
              <w:t>
1) қолына амбулаториялық картасынан толық көшірме жазбасын берумен басқа елге көшкен кезде;</w:t>
            </w:r>
            <w:r>
              <w:br/>
            </w:r>
            <w:r>
              <w:rPr>
                <w:rFonts w:ascii="Times New Roman"/>
                <w:b w:val="false"/>
                <w:i w:val="false"/>
                <w:color w:val="000000"/>
                <w:sz w:val="20"/>
              </w:rPr>
              <w:t>
2) қайталану болмаған кезде "тері базиломасы" диагнозымен емделгеннен кейін бес жылдан артық онкологиялық көмек көрсететін ұйымда байқауда болған;</w:t>
            </w:r>
            <w:r>
              <w:br/>
            </w:r>
            <w:r>
              <w:rPr>
                <w:rFonts w:ascii="Times New Roman"/>
                <w:b w:val="false"/>
                <w:i w:val="false"/>
                <w:color w:val="000000"/>
                <w:sz w:val="20"/>
              </w:rPr>
              <w:t xml:space="preserve">
3) қайтыс болу туралы соңғы медициналық куәліктің негізінде қайтыс болған жағдайда шығарылады.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ауырсыздандыратын препараттарды тағайындауды негіздеу және тағайындау: Амбулаториялық-емханалық деңгейде есірткілік ауырсыздандыратын препараттарды тағайындау туралы шешімді комиссия қабылдайды және тиісті хаттамамен ресімделеді. Қорытынды тұрғылықты жері бойынша амбулаториялық пациенттің картасына енгізіледі.</w:t>
            </w:r>
            <w:r>
              <w:br/>
            </w:r>
            <w:r>
              <w:rPr>
                <w:rFonts w:ascii="Times New Roman"/>
                <w:b w:val="false"/>
                <w:i w:val="false"/>
                <w:color w:val="000000"/>
                <w:sz w:val="20"/>
              </w:rPr>
              <w:t>
Есірткілік препараттар алатын ҚІ-мен ауыратын пациенттерді МСАК-тың мамандары он жұмыс күнінде 1 реттен жиі емес тексеріп-қарайды. Пациент есірткілік препаратты үш айдан артық қабылдаған жағдайда МСАК және КДК мамандарының қатысуымен бейінді мамандарды тарта отырып, одан әрі емдеу және қадағалау жөніндегі ұсынымдарын ұсына отырып комиссиялық талқылау жүргізеді.</w:t>
            </w:r>
            <w:r>
              <w:br/>
            </w:r>
            <w:r>
              <w:rPr>
                <w:rFonts w:ascii="Times New Roman"/>
                <w:b w:val="false"/>
                <w:i w:val="false"/>
                <w:color w:val="000000"/>
                <w:sz w:val="20"/>
              </w:rPr>
              <w:t>
Есірткілік препараттарды тағайындау мерзімін бақылауды ОККҰ жүзеге асырады.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деңгейде онкологиялық көмек көрсетуге талаптар. Әдіс пен тәсілді МДТ анықтайды. </w:t>
            </w:r>
            <w:r>
              <w:br/>
            </w:r>
            <w:r>
              <w:rPr>
                <w:rFonts w:ascii="Times New Roman"/>
                <w:b w:val="false"/>
                <w:i w:val="false"/>
                <w:color w:val="000000"/>
                <w:sz w:val="20"/>
              </w:rPr>
              <w:t>
МДТ отырысы онкологиялық орталықта күнделікті (демалыс және мереке күндерін қоспағанда) өткізіледі.</w:t>
            </w:r>
            <w:r>
              <w:br/>
            </w:r>
            <w:r>
              <w:rPr>
                <w:rFonts w:ascii="Times New Roman"/>
                <w:b w:val="false"/>
                <w:i w:val="false"/>
                <w:color w:val="000000"/>
                <w:sz w:val="20"/>
              </w:rPr>
              <w:t>
Дәрілік заттарды ұтымды пайдалануға және олардың медициналық персоналға уыттық әсерін азайту арқылы медициналық персоналдың қауіпсізідігін қамтамасыз ету үшін цитостатикалық дәрілік заттарды (ісікке қарсы препараттарды) орталықтандырылған араластыру кабинеті (бұдан әрі - ОАК) құрылады.</w:t>
            </w:r>
            <w:r>
              <w:br/>
            </w:r>
            <w:r>
              <w:rPr>
                <w:rFonts w:ascii="Times New Roman"/>
                <w:b w:val="false"/>
                <w:i w:val="false"/>
                <w:color w:val="000000"/>
                <w:sz w:val="20"/>
              </w:rPr>
              <w:t>
ОАК-дегі ісікке қарсы дәрілік заттарды араластыру бойынша жұмыс ауысыммен ұйымдастырылады.</w:t>
            </w:r>
            <w:r>
              <w:br/>
            </w:r>
            <w:r>
              <w:rPr>
                <w:rFonts w:ascii="Times New Roman"/>
                <w:b w:val="false"/>
                <w:i w:val="false"/>
                <w:color w:val="000000"/>
                <w:sz w:val="20"/>
              </w:rPr>
              <w:t>
Ісікке қарсы дәрілік заттарды араластыруға өтініштің әрбір пациентке болуы және бақылау.</w:t>
            </w:r>
            <w:r>
              <w:br/>
            </w:r>
            <w:r>
              <w:rPr>
                <w:rFonts w:ascii="Times New Roman"/>
                <w:b w:val="false"/>
                <w:i w:val="false"/>
                <w:color w:val="000000"/>
                <w:sz w:val="20"/>
              </w:rPr>
              <w:t>
Сауыттарды таңбалауға, тасымалдауға талаптар: бір реттік қолданылатын зарарсыздандырылған ыдыстарға (сауыттар, шприцтер) қапталады, таңбаланады. Дәрілік заттарды тасымалдау контейнерлерде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медициналық көмектің клиникалық хаттамаларға сәйкестігі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көрсететін субъектілер (объектілер) үшін өлшемшарттар***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емханалық деңгейде психикалық денсаулық саласындағы медициналық-әлеуметтік көмек көрсететін субъектілер (объектілер) үшін өлшемшарттар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адамдарды динамикалық бақылауға алу өлшемшарттарын сақтау:</w:t>
            </w:r>
            <w:r>
              <w:br/>
            </w:r>
            <w:r>
              <w:rPr>
                <w:rFonts w:ascii="Times New Roman"/>
                <w:b w:val="false"/>
                <w:i w:val="false"/>
                <w:color w:val="000000"/>
                <w:sz w:val="20"/>
              </w:rPr>
              <w:t>
1 динамикалық психиатриялық бақылау тобы- өзінің психикалық жай-күйі бойынша әлеуметтік қауіпті іс-әрекеттерге бейім, оның ішінде кәмелетке толмағандарға қатысты сексуалдық сипаттағы зорлық-зомбылық әрекеттерін жасау тәуекелі бар, сондай-ақ есі кіресілі-шығасылы күйде аса қауіпті іс-әрекеттер жасаған және сот оларға амбулаториялық мәжбүрлеп емдеу түріндегі медициналық сипаттағы мәжбүрлеу шараларын айқындаған адамдар;</w:t>
            </w:r>
            <w:r>
              <w:br/>
            </w:r>
            <w:r>
              <w:rPr>
                <w:rFonts w:ascii="Times New Roman"/>
                <w:b w:val="false"/>
                <w:i w:val="false"/>
                <w:color w:val="000000"/>
                <w:sz w:val="20"/>
              </w:rPr>
              <w:t>
2 динамикалық психиатриялық бақылау тобы - F8 және F9 диагностикалық айдарларында көрсетілген ПМБ-ны қоспағанда, психикалық ауруы бойынша мүгедектігімен ПМБ бар адамдар; F20 "Шизофрения" диагнозы бар адамдар анықталғаннан кейін бір жыл ішінде (бұл ретте мүгедек деп танылған жағдайда ол динамикалық психиатриялық бақылаудың 2-тобында байқалуын жалғастырады).</w:t>
            </w:r>
            <w:r>
              <w:br/>
            </w:r>
            <w:r>
              <w:rPr>
                <w:rFonts w:ascii="Times New Roman"/>
                <w:b w:val="false"/>
                <w:i w:val="false"/>
                <w:color w:val="000000"/>
                <w:sz w:val="20"/>
              </w:rPr>
              <w:t>
2А – тегін амбулаториялық емдеу шеңберінде психофармакотерапияны қажет ететін психотикалық симптоматиканың жиі және айқын асқынулары, декомпенсациялары бар адамдар, оның ішінде F8 және F9 диагностикалық айдарларында көрсетілген ПМБ бар адамдар</w:t>
            </w:r>
            <w:r>
              <w:br/>
            </w:r>
            <w:r>
              <w:rPr>
                <w:rFonts w:ascii="Times New Roman"/>
                <w:b w:val="false"/>
                <w:i w:val="false"/>
                <w:color w:val="000000"/>
                <w:sz w:val="20"/>
              </w:rPr>
              <w:t>
2Б – процестің орташа прогредиентті ағымымен және спонтандық ремиссиясымен тұрақтанған күйдегі адамдар.</w:t>
            </w:r>
            <w:r>
              <w:br/>
            </w:r>
            <w:r>
              <w:rPr>
                <w:rFonts w:ascii="Times New Roman"/>
                <w:b w:val="false"/>
                <w:i w:val="false"/>
                <w:color w:val="000000"/>
                <w:sz w:val="20"/>
              </w:rPr>
              <w:t xml:space="preserve">
2. Психикалық, мінез-құлықтық бұзылушылықтары (аурулары) бар адамдарды бақылау мерзімділігі мен жиілігін сақтау: </w:t>
            </w:r>
            <w:r>
              <w:br/>
            </w:r>
            <w:r>
              <w:rPr>
                <w:rFonts w:ascii="Times New Roman"/>
                <w:b w:val="false"/>
                <w:i w:val="false"/>
                <w:color w:val="000000"/>
                <w:sz w:val="20"/>
              </w:rPr>
              <w:t>
1 динамикалық психиатриялық бақылау тобы - айына бір реттен кем емес</w:t>
            </w:r>
            <w:r>
              <w:br/>
            </w:r>
            <w:r>
              <w:rPr>
                <w:rFonts w:ascii="Times New Roman"/>
                <w:b w:val="false"/>
                <w:i w:val="false"/>
                <w:color w:val="000000"/>
                <w:sz w:val="20"/>
              </w:rPr>
              <w:t>
2 динамикалық психиатриялық бақылау тобы:</w:t>
            </w:r>
            <w:r>
              <w:br/>
            </w:r>
            <w:r>
              <w:rPr>
                <w:rFonts w:ascii="Times New Roman"/>
                <w:b w:val="false"/>
                <w:i w:val="false"/>
                <w:color w:val="000000"/>
                <w:sz w:val="20"/>
              </w:rPr>
              <w:t>
2А - үш айда бір реттен кем емес,</w:t>
            </w:r>
            <w:r>
              <w:br/>
            </w:r>
            <w:r>
              <w:rPr>
                <w:rFonts w:ascii="Times New Roman"/>
                <w:b w:val="false"/>
                <w:i w:val="false"/>
                <w:color w:val="000000"/>
                <w:sz w:val="20"/>
              </w:rPr>
              <w:t>
2Б - алты айда бір реттен кем емес;</w:t>
            </w:r>
            <w:r>
              <w:br/>
            </w:r>
            <w:r>
              <w:rPr>
                <w:rFonts w:ascii="Times New Roman"/>
                <w:b w:val="false"/>
                <w:i w:val="false"/>
                <w:color w:val="000000"/>
                <w:sz w:val="20"/>
              </w:rPr>
              <w:t>
динамикалық наркологиялық бақылау тобы - айына бір реттен кем емес</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ПМБ бар адамдарды дәрі-дәрмекпен қамтамасыз ету талаптарын сақтау</w:t>
            </w:r>
            <w:r>
              <w:br/>
            </w:r>
            <w:r>
              <w:rPr>
                <w:rFonts w:ascii="Times New Roman"/>
                <w:b w:val="false"/>
                <w:i w:val="false"/>
                <w:color w:val="000000"/>
                <w:sz w:val="20"/>
              </w:rPr>
              <w:t>
Динамикалық бақылаудағы ПМБ бар адамдарды дәрі-дәрмекпен қамтамасыз ету қолданыстағы заңнама шеңберінде жүзеге асырылады.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адамдарды есептен шығару және динамикалық бақылаудың басқа тобына ауыстыру талаптарын сақтау.</w:t>
            </w:r>
            <w:r>
              <w:br/>
            </w:r>
            <w:r>
              <w:rPr>
                <w:rFonts w:ascii="Times New Roman"/>
                <w:b w:val="false"/>
                <w:i w:val="false"/>
                <w:color w:val="000000"/>
                <w:sz w:val="20"/>
              </w:rPr>
              <w:t>
Есептен шығару және динамикалық байқаудың басқа тобына ауыстыру учаскелік психиатр дәрігердің ұсынымы бойынша ДКК шешімінің негізінде жүзеге асырылады. ПМБ бар адамдарды динамикалық бақылауды тоқтату және есептен шығару мынадай жағдайларда жүзеге асырылады:</w:t>
            </w:r>
            <w:r>
              <w:br/>
            </w:r>
            <w:r>
              <w:rPr>
                <w:rFonts w:ascii="Times New Roman"/>
                <w:b w:val="false"/>
                <w:i w:val="false"/>
                <w:color w:val="000000"/>
                <w:sz w:val="20"/>
              </w:rPr>
              <w:t>
1) кемінде 12 ай ПМБ бар адамдарды динамикалық байқау үшін есепке алу өлшемшарттарының болмауы;</w:t>
            </w:r>
            <w:r>
              <w:br/>
            </w:r>
            <w:r>
              <w:rPr>
                <w:rFonts w:ascii="Times New Roman"/>
                <w:b w:val="false"/>
                <w:i w:val="false"/>
                <w:color w:val="000000"/>
                <w:sz w:val="20"/>
              </w:rPr>
              <w:t>
2) Қазақстан Республикасының шегінен тыс жерге шыға отырып, тұрақты тұратын жерінің өзгеруі (құжатпен расталады).</w:t>
            </w:r>
            <w:r>
              <w:br/>
            </w:r>
            <w:r>
              <w:rPr>
                <w:rFonts w:ascii="Times New Roman"/>
                <w:b w:val="false"/>
                <w:i w:val="false"/>
                <w:color w:val="000000"/>
                <w:sz w:val="20"/>
              </w:rPr>
              <w:t>
 Пациенттің Қазақстан Республикасының шегінде тұрақты тұрғылықты жері өзгерген жағдайда, ЭАЖ-дегі деректерді өзгерте отырып, психикалық денсаулық саласында медициналық көмек көрсететін тиісті аумақтық ұйымға бекітуді өзгерту жүзеге асырылады;</w:t>
            </w:r>
            <w:r>
              <w:br/>
            </w:r>
            <w:r>
              <w:rPr>
                <w:rFonts w:ascii="Times New Roman"/>
                <w:b w:val="false"/>
                <w:i w:val="false"/>
                <w:color w:val="000000"/>
                <w:sz w:val="20"/>
              </w:rPr>
              <w:t>
3) 12 айдың ішінде орналасқан жері туралы қандай да бір анық мәліметтердің болмауы;</w:t>
            </w:r>
            <w:r>
              <w:br/>
            </w:r>
            <w:r>
              <w:rPr>
                <w:rFonts w:ascii="Times New Roman"/>
                <w:b w:val="false"/>
                <w:i w:val="false"/>
                <w:color w:val="000000"/>
                <w:sz w:val="20"/>
              </w:rPr>
              <w:t>
4) қайтыс болу туралы медициналық куәліктің негізінде және (немесе) бекітілген халық тіркеліміндегі деректермен расталған өлім;</w:t>
            </w:r>
            <w:r>
              <w:br/>
            </w:r>
            <w:r>
              <w:rPr>
                <w:rFonts w:ascii="Times New Roman"/>
                <w:b w:val="false"/>
                <w:i w:val="false"/>
                <w:color w:val="000000"/>
                <w:sz w:val="20"/>
              </w:rPr>
              <w:t>
5) динамикалық психиатриялық байқаудың екінші тобында есепте тұрған F20 "шизофрения" диагнозы бар адамдар: динамикалық байқауға алынған сәттен бастап 12 ай ішінде мүгедектік тобы анықталмаған жағдайда</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көрсететін ұйымнан шығарылғаннан кейін мәжбүрлеп емдеуге ұшыраған адамдарға динамикалық байқаудың болуы.</w:t>
            </w:r>
            <w:r>
              <w:br/>
            </w:r>
            <w:r>
              <w:rPr>
                <w:rFonts w:ascii="Times New Roman"/>
                <w:b w:val="false"/>
                <w:i w:val="false"/>
                <w:color w:val="000000"/>
                <w:sz w:val="20"/>
              </w:rPr>
              <w:t>
Сот қаулысы бойынша мерзімінен бұрын емделгендер ретінде жазылғаннан басқа, психикалық денсаулық саласында медициналық көмек көрсететін ұйымнан шығарылғаннан кейін ПБЗ пайдаланумен байланысты ПМБ бар адамдар уәкілетті орган бекітетін динамикалық байқау, сондай-ақ ПМБ бар адамдарды динамикалық байқауды тоқтату қағидаларына сәйкес динамикалық наркологиялық байқау тобында бақыланады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қаулысы бойынша мерзімінен бұрын емделгендер ретінде жазылғаннан басқа адамдардың , психикалық денсаулық саласында медициналық көмек көрсететін ұйымнан шығарылғаннан кейінжеке емдеу жоспары және жеке оңалту бағдарламары болуы:</w:t>
            </w:r>
            <w:r>
              <w:br/>
            </w:r>
            <w:r>
              <w:rPr>
                <w:rFonts w:ascii="Times New Roman"/>
                <w:b w:val="false"/>
                <w:i w:val="false"/>
                <w:color w:val="000000"/>
                <w:sz w:val="20"/>
              </w:rPr>
              <w:t>
Психиатр (нарколог) дәрігер ПМБ бар адамдарды қолдаушы емдеу кезінде емдеудің жеке жоспарын және оңалтудың жеке бағдарламасын жасайды.</w:t>
            </w:r>
            <w:r>
              <w:br/>
            </w:r>
            <w:r>
              <w:rPr>
                <w:rFonts w:ascii="Times New Roman"/>
                <w:b w:val="false"/>
                <w:i w:val="false"/>
                <w:color w:val="000000"/>
                <w:sz w:val="20"/>
              </w:rPr>
              <w:t>
Жеке емдеу жоспары және жеке оңалту бағдарламасы мыналарды қамтиды:</w:t>
            </w:r>
            <w:r>
              <w:br/>
            </w:r>
            <w:r>
              <w:rPr>
                <w:rFonts w:ascii="Times New Roman"/>
                <w:b w:val="false"/>
                <w:i w:val="false"/>
                <w:color w:val="000000"/>
                <w:sz w:val="20"/>
              </w:rPr>
              <w:t>
1) диагностикалық әдістер: организмнің биологиялық сұйықтықтарындағы және тіндеріндегі ПБЗ құрамын талдау, АИТВ-ға тестілеу, эксперименттік-психологиялық диагностика, өмір сапасы мен әлеуметтік жұмыс істеуін анықтау, клиникалық-биохимиялық диагностика, нейрофизиологиялық диагностика;</w:t>
            </w:r>
            <w:r>
              <w:br/>
            </w:r>
            <w:r>
              <w:rPr>
                <w:rFonts w:ascii="Times New Roman"/>
                <w:b w:val="false"/>
                <w:i w:val="false"/>
                <w:color w:val="000000"/>
                <w:sz w:val="20"/>
              </w:rPr>
              <w:t>
2) дәрі-дәрмекпен емдеу: психофармакотерапия, симптоматикалық терапия, коморбидтік патология терапиясы, апиынды рецепторлардың блокаторларын қолдану арқылы антагонистік терапия;</w:t>
            </w:r>
            <w:r>
              <w:br/>
            </w:r>
            <w:r>
              <w:rPr>
                <w:rFonts w:ascii="Times New Roman"/>
                <w:b w:val="false"/>
                <w:i w:val="false"/>
                <w:color w:val="000000"/>
                <w:sz w:val="20"/>
              </w:rPr>
              <w:t>
3) консультациялық әдістемелер: ПБЗ-ға тәуелді және бір-біріне тәуелді адамдарға медициналық, психологиялық және әлеуметтік консультация беру;</w:t>
            </w:r>
            <w:r>
              <w:br/>
            </w:r>
            <w:r>
              <w:rPr>
                <w:rFonts w:ascii="Times New Roman"/>
                <w:b w:val="false"/>
                <w:i w:val="false"/>
                <w:color w:val="000000"/>
                <w:sz w:val="20"/>
              </w:rPr>
              <w:t>
4) тренингтік әдістемелер: қолдаушы рецидивке қарсы терапияны жалғастыруға уәждемелік тренингтер, бейімделу дағдылары мен стреске төзімділікті қалыптастыру бойынша, ПБЗ-ға тәуелділікке қайта тартуға психологиялық тұрақтылық қасиеттерін қалыптастыру бойынша;</w:t>
            </w:r>
            <w:r>
              <w:br/>
            </w:r>
            <w:r>
              <w:rPr>
                <w:rFonts w:ascii="Times New Roman"/>
                <w:b w:val="false"/>
                <w:i w:val="false"/>
                <w:color w:val="000000"/>
                <w:sz w:val="20"/>
              </w:rPr>
              <w:t>
5) психотерапиялық әдістер: ПБЗ-ға тәуелді адамдардың жеке және топтық психотерапиясы, ПБЗ-ға тәуелді, бұзылу жағдайындағы адамдардың жеке экспресс-психотерапиясы.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емдеуге жатқызу үшін негіздемелердің болуы.</w:t>
            </w:r>
            <w:r>
              <w:br/>
            </w:r>
            <w:r>
              <w:rPr>
                <w:rFonts w:ascii="Times New Roman"/>
                <w:b w:val="false"/>
                <w:i w:val="false"/>
                <w:color w:val="000000"/>
                <w:sz w:val="20"/>
              </w:rPr>
              <w:t>
Стационарлық клиникалық бөлімшелерге емдеуге жатқызу үшін мыналар негіз болып табылады:</w:t>
            </w:r>
            <w:r>
              <w:br/>
            </w:r>
            <w:r>
              <w:rPr>
                <w:rFonts w:ascii="Times New Roman"/>
                <w:b w:val="false"/>
                <w:i w:val="false"/>
                <w:color w:val="000000"/>
                <w:sz w:val="20"/>
              </w:rPr>
              <w:t>
1) психиатриялық бейіндегі дәрігердің жолдамасы;</w:t>
            </w:r>
            <w:r>
              <w:br/>
            </w:r>
            <w:r>
              <w:rPr>
                <w:rFonts w:ascii="Times New Roman"/>
                <w:b w:val="false"/>
                <w:i w:val="false"/>
                <w:color w:val="000000"/>
                <w:sz w:val="20"/>
              </w:rPr>
              <w:t>
2) сот-тергеу органдарының қаулысы, шешімі, ұйғарымы;</w:t>
            </w:r>
            <w:r>
              <w:br/>
            </w:r>
            <w:r>
              <w:rPr>
                <w:rFonts w:ascii="Times New Roman"/>
                <w:b w:val="false"/>
                <w:i w:val="false"/>
                <w:color w:val="000000"/>
                <w:sz w:val="20"/>
              </w:rPr>
              <w:t>
3) әскери-дәрігерлік комиссияның жолдамасы;</w:t>
            </w:r>
            <w:r>
              <w:br/>
            </w:r>
            <w:r>
              <w:rPr>
                <w:rFonts w:ascii="Times New Roman"/>
                <w:b w:val="false"/>
                <w:i w:val="false"/>
                <w:color w:val="000000"/>
                <w:sz w:val="20"/>
              </w:rPr>
              <w:t>
4) айғақтар болған кезде адамның өзінің жазбаша өтініші;</w:t>
            </w:r>
            <w:r>
              <w:br/>
            </w:r>
            <w:r>
              <w:rPr>
                <w:rFonts w:ascii="Times New Roman"/>
                <w:b w:val="false"/>
                <w:i w:val="false"/>
                <w:color w:val="000000"/>
                <w:sz w:val="20"/>
              </w:rPr>
              <w:t>
5) ПБЗ пайдаланудан туындаған, заңды күшіне енген ПМБ бар адамдарды мәжбүрлеп емдеу туралы сот шешімі;</w:t>
            </w:r>
            <w:r>
              <w:br/>
            </w:r>
            <w:r>
              <w:rPr>
                <w:rFonts w:ascii="Times New Roman"/>
                <w:b w:val="false"/>
                <w:i w:val="false"/>
                <w:color w:val="000000"/>
                <w:sz w:val="20"/>
              </w:rPr>
              <w:t>
6) заңды күшіне енген медициналық сипаттағы мәжбүрлеу шараларын қолдану туралы сот шешімі.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РПДҒПО, ПДО стационарлық клиникалық бөлімшелеріне жоспарлы емдеуге жатқызу кезінде іс-шаралардың жүзеге асыралған толықтығы.</w:t>
            </w:r>
            <w:r>
              <w:br/>
            </w:r>
            <w:r>
              <w:rPr>
                <w:rFonts w:ascii="Times New Roman"/>
                <w:b w:val="false"/>
                <w:i w:val="false"/>
                <w:color w:val="000000"/>
                <w:sz w:val="20"/>
              </w:rPr>
              <w:t>
РПДҒПО, ПДО стационарлық клиникалық бөлімшелеріне жоспарлы емдеуге жатқызу кезінде клиникалық бөлімшенің, қабылдау-диагностикалық бөлімшенің меңгерушісі немесе дәрігер-психиатр (нарколог) мынадай іс-шараларды жүзеге асырады: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қолда бар медициналық және басқа да құжаттаманың бар-жоғын тексереді, қажет болған жағдайда регламенттелген және (немесе) қосымша тексерулерден өтуге жібереді;</w:t>
            </w:r>
            <w:r>
              <w:br/>
            </w:r>
            <w:r>
              <w:rPr>
                <w:rFonts w:ascii="Times New Roman"/>
                <w:b w:val="false"/>
                <w:i w:val="false"/>
                <w:color w:val="000000"/>
                <w:sz w:val="20"/>
              </w:rPr>
              <w:t>
3) емдеуге жатқызу туралы заңды күшіне енген сот шешімінің бар-жоғын тексереді;</w:t>
            </w:r>
            <w:r>
              <w:br/>
            </w:r>
            <w:r>
              <w:rPr>
                <w:rFonts w:ascii="Times New Roman"/>
                <w:b w:val="false"/>
                <w:i w:val="false"/>
                <w:color w:val="000000"/>
                <w:sz w:val="20"/>
              </w:rPr>
              <w:t>
4) психикалық және соматикалық жай-күйді, зертханалық-диагностикалық зерттеулер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r>
              <w:br/>
            </w:r>
            <w:r>
              <w:rPr>
                <w:rFonts w:ascii="Times New Roman"/>
                <w:b w:val="false"/>
                <w:i w:val="false"/>
                <w:color w:val="000000"/>
                <w:sz w:val="20"/>
              </w:rPr>
              <w:t>
5) диагностика және емдеу хаттамаларына сәйкес алдын ала диагнозды белгілейді, сараланған диагностиканың көлемін, бақылау режимін, емдік тамақтануды және басқа да емдеу-диагностикалық іс-шараларды айқындайды;</w:t>
            </w:r>
            <w:r>
              <w:br/>
            </w:r>
            <w:r>
              <w:rPr>
                <w:rFonts w:ascii="Times New Roman"/>
                <w:b w:val="false"/>
                <w:i w:val="false"/>
                <w:color w:val="000000"/>
                <w:sz w:val="20"/>
              </w:rPr>
              <w:t>
6) бастапқы медициналық құжаттаманы толтырады;</w:t>
            </w:r>
            <w:r>
              <w:br/>
            </w:r>
            <w:r>
              <w:rPr>
                <w:rFonts w:ascii="Times New Roman"/>
                <w:b w:val="false"/>
                <w:i w:val="false"/>
                <w:color w:val="000000"/>
                <w:sz w:val="20"/>
              </w:rPr>
              <w:t>
7) пациенттің аты және әкесінің аты (бар болса), туған күні, тұратын мекенжайы жасырын емделу кезінде пациенттің сөзінен толтырылады</w:t>
            </w:r>
            <w:r>
              <w:br/>
            </w:r>
            <w:r>
              <w:rPr>
                <w:rFonts w:ascii="Times New Roman"/>
                <w:b w:val="false"/>
                <w:i w:val="false"/>
                <w:color w:val="000000"/>
                <w:sz w:val="20"/>
              </w:rPr>
              <w:t>
ПБЗ-ны жасырын тәртіппен пайдаланудан туындаған РПДҒПО, ҚБМҮПҰ-ның стационарлық клиникалық бөлімшелеріне жоспарлы емдеуге жатқызу кезінде іс-шаралардың толықтығы.</w:t>
            </w:r>
            <w:r>
              <w:br/>
            </w:r>
            <w:r>
              <w:rPr>
                <w:rFonts w:ascii="Times New Roman"/>
                <w:b w:val="false"/>
                <w:i w:val="false"/>
                <w:color w:val="000000"/>
                <w:sz w:val="20"/>
              </w:rPr>
              <w:t>
Клиникалық бөлімшенің немесе қабылдау-диагностикалық бөлімшенің меңгерушісі немесе психиатр-дәрігері (нарколог) емдеу үшін ПБЗ-ны жасырын тәртіппен пайдаланудан туындаған РПДҒПО, ҚБМҮПҰ-ның стационарлық клиникалық бөлімшелеріне жоспарлы емдеуге жатқызу кезінде мынадай іс-шараларды жүзеге асырады:</w:t>
            </w:r>
            <w:r>
              <w:br/>
            </w:r>
            <w:r>
              <w:rPr>
                <w:rFonts w:ascii="Times New Roman"/>
                <w:b w:val="false"/>
                <w:i w:val="false"/>
                <w:color w:val="000000"/>
                <w:sz w:val="20"/>
              </w:rPr>
              <w:t>
1) пациентке тіркеу медициналық кодын береді;</w:t>
            </w:r>
            <w:r>
              <w:br/>
            </w:r>
            <w:r>
              <w:rPr>
                <w:rFonts w:ascii="Times New Roman"/>
                <w:b w:val="false"/>
                <w:i w:val="false"/>
                <w:color w:val="000000"/>
                <w:sz w:val="20"/>
              </w:rPr>
              <w:t>
2) міндетті және (немесе) қосымша тексерулерден өтуге жібереді;</w:t>
            </w:r>
            <w:r>
              <w:br/>
            </w:r>
            <w:r>
              <w:rPr>
                <w:rFonts w:ascii="Times New Roman"/>
                <w:b w:val="false"/>
                <w:i w:val="false"/>
                <w:color w:val="000000"/>
                <w:sz w:val="20"/>
              </w:rPr>
              <w:t>
3) психикалық және соматикалық жай-күйді, зертханалық-диагностикалық зерттеулер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r>
              <w:br/>
            </w:r>
            <w:r>
              <w:rPr>
                <w:rFonts w:ascii="Times New Roman"/>
                <w:b w:val="false"/>
                <w:i w:val="false"/>
                <w:color w:val="000000"/>
                <w:sz w:val="20"/>
              </w:rPr>
              <w:t>
4) диагностика және емдеу хаттамаларына сәйкес алдын ала диагнозды белгілейді, сараланған диагностиканың көлемін, бақылау режимін, емдік тамақтануды және басқа да емдеу-диагностикалық іс-шараларды айқындайды;</w:t>
            </w:r>
            <w:r>
              <w:br/>
            </w:r>
            <w:r>
              <w:rPr>
                <w:rFonts w:ascii="Times New Roman"/>
                <w:b w:val="false"/>
                <w:i w:val="false"/>
                <w:color w:val="000000"/>
                <w:sz w:val="20"/>
              </w:rPr>
              <w:t>
5) бастапқы медициналық құжаттаманы толтырады.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РПДҒПО, ПДО стационарлық клиникалық бөлімшесіне шұғыл айғақтар бойынша емдеуге жатқызу кезінде іс-шаралардың толықтығы.</w:t>
            </w:r>
            <w:r>
              <w:br/>
            </w:r>
            <w:r>
              <w:rPr>
                <w:rFonts w:ascii="Times New Roman"/>
                <w:b w:val="false"/>
                <w:i w:val="false"/>
                <w:color w:val="000000"/>
                <w:sz w:val="20"/>
              </w:rPr>
              <w:t>
РПДҒПО, ПДО стационарлық клиникалық бөлімшесіне шұғыл айғақтар бойынша емдеуге жатқызу кезінде клиникалық бөлімшенің немесе қабылдау-диагностикалық бөлімшенің меңгерушісі немесе психиатр-дәрігері (наркологы) немесе кезекші дәрігер мынадай іс-шараларды жүзеге асырады: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психикалық және соматикалық жай-күйді, зертханалық-диагностикалық зерттеулер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r>
              <w:br/>
            </w:r>
            <w:r>
              <w:rPr>
                <w:rFonts w:ascii="Times New Roman"/>
                <w:b w:val="false"/>
                <w:i w:val="false"/>
                <w:color w:val="000000"/>
                <w:sz w:val="20"/>
              </w:rPr>
              <w:t>
3) диагностика және емдеу хаттамаларына сәйкес алдын ала диагнозды белгілейді, сараланған диагностиканың көлемін, бақылау режимін, емдік тамақтануды және басқа да емдеу-диагностикалық іс-шараларды айқындайды;</w:t>
            </w:r>
            <w:r>
              <w:br/>
            </w:r>
            <w:r>
              <w:rPr>
                <w:rFonts w:ascii="Times New Roman"/>
                <w:b w:val="false"/>
                <w:i w:val="false"/>
                <w:color w:val="000000"/>
                <w:sz w:val="20"/>
              </w:rPr>
              <w:t>
4) бастапқы медициналық құжаттаманы толтырады.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ҚБМҮПҰ-ға жоспарлы емдеуге жатқызу кезінде іс-шаралардың толықтығы.</w:t>
            </w:r>
            <w:r>
              <w:br/>
            </w:r>
            <w:r>
              <w:rPr>
                <w:rFonts w:ascii="Times New Roman"/>
                <w:b w:val="false"/>
                <w:i w:val="false"/>
                <w:color w:val="000000"/>
                <w:sz w:val="20"/>
              </w:rPr>
              <w:t>
ҚБМҮПҰ-ға жоспарлы емдеуге жатқызу кезінде кезекші дәрігер мынадай іс-шараларды жүзеге асырады:</w:t>
            </w:r>
            <w:r>
              <w:br/>
            </w:r>
            <w:r>
              <w:rPr>
                <w:rFonts w:ascii="Times New Roman"/>
                <w:b w:val="false"/>
                <w:i w:val="false"/>
                <w:color w:val="000000"/>
                <w:sz w:val="20"/>
              </w:rPr>
              <w:t>
1) қолда бар құжаттаманың бар болуын және сәйкестігін тексереді:</w:t>
            </w:r>
            <w:r>
              <w:br/>
            </w:r>
            <w:r>
              <w:rPr>
                <w:rFonts w:ascii="Times New Roman"/>
                <w:b w:val="false"/>
                <w:i w:val="false"/>
                <w:color w:val="000000"/>
                <w:sz w:val="20"/>
              </w:rPr>
              <w:t>
соттың заңды күшіне енген шешімі;</w:t>
            </w:r>
            <w:r>
              <w:br/>
            </w:r>
            <w:r>
              <w:rPr>
                <w:rFonts w:ascii="Times New Roman"/>
                <w:b w:val="false"/>
                <w:i w:val="false"/>
                <w:color w:val="000000"/>
                <w:sz w:val="20"/>
              </w:rPr>
              <w:t>
жеке басты куәландыратын құжат.</w:t>
            </w:r>
            <w:r>
              <w:br/>
            </w:r>
            <w:r>
              <w:rPr>
                <w:rFonts w:ascii="Times New Roman"/>
                <w:b w:val="false"/>
                <w:i w:val="false"/>
                <w:color w:val="000000"/>
                <w:sz w:val="20"/>
              </w:rPr>
              <w:t>
2) пациентті сәйкестендіруді жүргізеді;</w:t>
            </w:r>
            <w:r>
              <w:br/>
            </w:r>
            <w:r>
              <w:rPr>
                <w:rFonts w:ascii="Times New Roman"/>
                <w:b w:val="false"/>
                <w:i w:val="false"/>
                <w:color w:val="000000"/>
                <w:sz w:val="20"/>
              </w:rPr>
              <w:t>
3) психикалық және соматикалық жай-күйді, зертханалық-диагностикалық зерттеулер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r>
              <w:br/>
            </w:r>
            <w:r>
              <w:rPr>
                <w:rFonts w:ascii="Times New Roman"/>
                <w:b w:val="false"/>
                <w:i w:val="false"/>
                <w:color w:val="000000"/>
                <w:sz w:val="20"/>
              </w:rPr>
              <w:t>
4) диагностика және емдеу хаттамаларына сәйкес бөлімшені айқындайды, бақылау режимін, емдік тамақтануды және басқа да емдеу-диагностикалық іс-шараларды белгілейді;</w:t>
            </w:r>
            <w:r>
              <w:br/>
            </w:r>
            <w:r>
              <w:rPr>
                <w:rFonts w:ascii="Times New Roman"/>
                <w:b w:val="false"/>
                <w:i w:val="false"/>
                <w:color w:val="000000"/>
                <w:sz w:val="20"/>
              </w:rPr>
              <w:t>
5) бастапқы медициналық құжаттаманы толтырады.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ПМБ-мен адам стационарлық клиникалық бөлімшеге келіп түскеннен кейін іс-шаралардың толықтығы.</w:t>
            </w:r>
            <w:r>
              <w:br/>
            </w:r>
            <w:r>
              <w:rPr>
                <w:rFonts w:ascii="Times New Roman"/>
                <w:b w:val="false"/>
                <w:i w:val="false"/>
                <w:color w:val="000000"/>
                <w:sz w:val="20"/>
              </w:rPr>
              <w:t>
ПМБ-мен адам стационарлық клиникалық бөлімшеге келіп түскеннен кейін мынадай іс-шаралар жүзеге асырылады: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қолда бар медициналық және басқа құжаттаманың бар болуын және сәйкестігін тексеру;</w:t>
            </w:r>
            <w:r>
              <w:br/>
            </w:r>
            <w:r>
              <w:rPr>
                <w:rFonts w:ascii="Times New Roman"/>
                <w:b w:val="false"/>
                <w:i w:val="false"/>
                <w:color w:val="000000"/>
                <w:sz w:val="20"/>
              </w:rPr>
              <w:t>
3) диагностика және емдеу хаттамаларына сәйкес психикалық және соматикалық жай-күйді, зертханалық-диагностикалық зерттеулер нәтижелерін бағалау, алдын ала диагноз қою, сараланған диагностика көлемін, бақылау режимін, емдік тамақтануды және басқа да емдеу-диагностикалық іс-шараларды айқындау;</w:t>
            </w:r>
            <w:r>
              <w:br/>
            </w:r>
            <w:r>
              <w:rPr>
                <w:rFonts w:ascii="Times New Roman"/>
                <w:b w:val="false"/>
                <w:i w:val="false"/>
                <w:color w:val="000000"/>
                <w:sz w:val="20"/>
              </w:rPr>
              <w:t>
4) бастапқы медициналық құжаттаманы толтыру.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ҚБМҮПҰ стационарлық клиникалық бөлімшесіне адам келіп түскеннен кейін іс-шаралардың толықтығы.</w:t>
            </w:r>
            <w:r>
              <w:br/>
            </w:r>
            <w:r>
              <w:rPr>
                <w:rFonts w:ascii="Times New Roman"/>
                <w:b w:val="false"/>
                <w:i w:val="false"/>
                <w:color w:val="000000"/>
                <w:sz w:val="20"/>
              </w:rPr>
              <w:t>
ҚБМҮПҰ стационарлық клиникалық бөлімшесіне адам келіп түскеннен кейін мынадай іс-шаралар жүзеге асырылады: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қолда бар медициналық және басқа құжаттаманың бар болуын және сәйкестігін тексеру;</w:t>
            </w:r>
            <w:r>
              <w:br/>
            </w:r>
            <w:r>
              <w:rPr>
                <w:rFonts w:ascii="Times New Roman"/>
                <w:b w:val="false"/>
                <w:i w:val="false"/>
                <w:color w:val="000000"/>
                <w:sz w:val="20"/>
              </w:rPr>
              <w:t>
3) диагностика және емдеу хаттамаларына сәйкес психикалық және соматикалық жай-күйді, зертханалық-диагностикалық зерттеулер нәтижелерін бағалау, алдын ала диагноз қою, сараланған диагностика көлемін, бақылау режимін, емдік тамақтануды және басқа да емдеу-диагностикалық іс-шараларды айқындау;</w:t>
            </w:r>
            <w:r>
              <w:br/>
            </w:r>
            <w:r>
              <w:rPr>
                <w:rFonts w:ascii="Times New Roman"/>
                <w:b w:val="false"/>
                <w:i w:val="false"/>
                <w:color w:val="000000"/>
                <w:sz w:val="20"/>
              </w:rPr>
              <w:t>
4) бастапқы медициналық құжаттаманы толтыру.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режимідерді сақтау.</w:t>
            </w:r>
            <w:r>
              <w:br/>
            </w: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мынадай бақылау түрлері көзделеді:</w:t>
            </w:r>
            <w:r>
              <w:br/>
            </w:r>
            <w:r>
              <w:rPr>
                <w:rFonts w:ascii="Times New Roman"/>
                <w:b w:val="false"/>
                <w:i w:val="false"/>
                <w:color w:val="000000"/>
                <w:sz w:val="20"/>
              </w:rPr>
              <w:t>
1) жалпы бақылау режимі – бөлімшеде қозғалысты шектемей тәулік бойы бақылау. Пациенттерге арналған жалпы режим:</w:t>
            </w:r>
            <w:r>
              <w:br/>
            </w:r>
            <w:r>
              <w:rPr>
                <w:rFonts w:ascii="Times New Roman"/>
                <w:b w:val="false"/>
                <w:i w:val="false"/>
                <w:color w:val="000000"/>
                <w:sz w:val="20"/>
              </w:rPr>
              <w:t>
өзіне және айналасындағыларға қауіп жоқ;</w:t>
            </w:r>
            <w:r>
              <w:br/>
            </w:r>
            <w:r>
              <w:rPr>
                <w:rFonts w:ascii="Times New Roman"/>
                <w:b w:val="false"/>
                <w:i w:val="false"/>
                <w:color w:val="000000"/>
                <w:sz w:val="20"/>
              </w:rPr>
              <w:t>
бөгде адамның көмегінсіз жеке гигиенаны сақтау қабілеті;</w:t>
            </w:r>
            <w:r>
              <w:br/>
            </w:r>
            <w:r>
              <w:rPr>
                <w:rFonts w:ascii="Times New Roman"/>
                <w:b w:val="false"/>
                <w:i w:val="false"/>
                <w:color w:val="000000"/>
                <w:sz w:val="20"/>
              </w:rPr>
              <w:t>
2) ішінара емдеуге жатқызу режимі – ауруханадан тыс жағдайларда оны бейімдеу қажеттілігін, сондай-ақ қайта әлеуметтендіру мақсатында жүргізілетін емдеу және ПМБ симптомдарын бақылау аясында еңбек қызметін жүзеге асыру мүмкіндігін ескере отырып, күндізгі немесе түнгі уақытта бөлімшеде болу мүмкіндігі. Ішінара емдеуге жатқызу тәртібі құрамында екі дәрігер бар дәрігерлік комиссияның (бұдан әрі – ДК) шешімімен белгіленеді:</w:t>
            </w:r>
            <w:r>
              <w:br/>
            </w:r>
            <w:r>
              <w:rPr>
                <w:rFonts w:ascii="Times New Roman"/>
                <w:b w:val="false"/>
                <w:i w:val="false"/>
                <w:color w:val="000000"/>
                <w:sz w:val="20"/>
              </w:rPr>
              <w:t>
өзіне және айналасындағыларға қауіп жоқ;</w:t>
            </w:r>
            <w:r>
              <w:br/>
            </w:r>
            <w:r>
              <w:rPr>
                <w:rFonts w:ascii="Times New Roman"/>
                <w:b w:val="false"/>
                <w:i w:val="false"/>
                <w:color w:val="000000"/>
                <w:sz w:val="20"/>
              </w:rPr>
              <w:t>
бөгде адамның көмегінсіз жеке гигиенаны сақтау қабілеті;</w:t>
            </w:r>
            <w:r>
              <w:br/>
            </w:r>
            <w:r>
              <w:rPr>
                <w:rFonts w:ascii="Times New Roman"/>
                <w:b w:val="false"/>
                <w:i w:val="false"/>
                <w:color w:val="000000"/>
                <w:sz w:val="20"/>
              </w:rPr>
              <w:t>
күнделікті, бірақ тәулік бойы емес бақылау мен бақылауды талап ететін психикалық жай-күйді тұрақтандыру;</w:t>
            </w:r>
            <w:r>
              <w:br/>
            </w:r>
            <w:r>
              <w:rPr>
                <w:rFonts w:ascii="Times New Roman"/>
                <w:b w:val="false"/>
                <w:i w:val="false"/>
                <w:color w:val="000000"/>
                <w:sz w:val="20"/>
              </w:rPr>
              <w:t>
3) емдеу демалыстарының режимі – ауруханадан тыс жағдайларға біртіндеп бейімделу, тұрмыстық және әлеуметтік мәселелерді шешу, сондай-ақ қол жеткізілген емдеу әсерін бағалау мақсатында бірнеше сағаттан бірнеше тәулікке дейін бөлімшеден тыс болу мүмкіндігі. Емдеу демалыстарының режимі құрамында екі дәрігер бар ДК шешімімен белгіленеді және:</w:t>
            </w:r>
            <w:r>
              <w:br/>
            </w:r>
            <w:r>
              <w:rPr>
                <w:rFonts w:ascii="Times New Roman"/>
                <w:b w:val="false"/>
                <w:i w:val="false"/>
                <w:color w:val="000000"/>
                <w:sz w:val="20"/>
              </w:rPr>
              <w:t>
өзіне және айналасындағыларға қауіп жоқ;</w:t>
            </w:r>
            <w:r>
              <w:br/>
            </w:r>
            <w:r>
              <w:rPr>
                <w:rFonts w:ascii="Times New Roman"/>
                <w:b w:val="false"/>
                <w:i w:val="false"/>
                <w:color w:val="000000"/>
                <w:sz w:val="20"/>
              </w:rPr>
              <w:t>
бөгде адамның көмегінсіз жеке гигиенаны сақтау қабілеті;</w:t>
            </w:r>
            <w:r>
              <w:br/>
            </w:r>
            <w:r>
              <w:rPr>
                <w:rFonts w:ascii="Times New Roman"/>
                <w:b w:val="false"/>
                <w:i w:val="false"/>
                <w:color w:val="000000"/>
                <w:sz w:val="20"/>
              </w:rPr>
              <w:t>
күнделікті бақылауды қажет етпейтін психикалық жағдайды тұрақтандыру.</w:t>
            </w:r>
            <w:r>
              <w:br/>
            </w:r>
            <w:r>
              <w:rPr>
                <w:rFonts w:ascii="Times New Roman"/>
                <w:b w:val="false"/>
                <w:i w:val="false"/>
                <w:color w:val="000000"/>
                <w:sz w:val="20"/>
              </w:rPr>
              <w:t>
4) бақылаудың күшейтілген режимі – тәулік бойы бақылау және бөлімшеден тыс қозғалысты шектеу. Күшейтілген бақылау режимі пациенттер үшін:</w:t>
            </w:r>
            <w:r>
              <w:br/>
            </w:r>
            <w:r>
              <w:rPr>
                <w:rFonts w:ascii="Times New Roman"/>
                <w:b w:val="false"/>
                <w:i w:val="false"/>
                <w:color w:val="000000"/>
                <w:sz w:val="20"/>
              </w:rPr>
              <w:t>
өздеріне және айналасындағыларға қауіп төндірмейтін жіті ПМБ;</w:t>
            </w:r>
            <w:r>
              <w:br/>
            </w:r>
            <w:r>
              <w:rPr>
                <w:rFonts w:ascii="Times New Roman"/>
                <w:b w:val="false"/>
                <w:i w:val="false"/>
                <w:color w:val="000000"/>
                <w:sz w:val="20"/>
              </w:rPr>
              <w:t>
бөгде адамның көмегінсіз жеке гигиенаны сақтау қабілеті;</w:t>
            </w:r>
            <w:r>
              <w:br/>
            </w:r>
            <w:r>
              <w:rPr>
                <w:rFonts w:ascii="Times New Roman"/>
                <w:b w:val="false"/>
                <w:i w:val="false"/>
                <w:color w:val="000000"/>
                <w:sz w:val="20"/>
              </w:rPr>
              <w:t>
өзге де бақылау режимін және ұстауды талап ететін психикалық және соматикалық бұзылыстың болмауы;</w:t>
            </w:r>
            <w:r>
              <w:br/>
            </w: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 персоналының тұрақты алып жүруі. Пациенттер үшін қатаң режим:</w:t>
            </w:r>
            <w:r>
              <w:br/>
            </w:r>
            <w:r>
              <w:rPr>
                <w:rFonts w:ascii="Times New Roman"/>
                <w:b w:val="false"/>
                <w:i w:val="false"/>
                <w:color w:val="000000"/>
                <w:sz w:val="20"/>
              </w:rPr>
              <w:t>
өзіне және айналасындағыларға тікелей қауіп;</w:t>
            </w:r>
            <w:r>
              <w:br/>
            </w:r>
            <w:r>
              <w:rPr>
                <w:rFonts w:ascii="Times New Roman"/>
                <w:b w:val="false"/>
                <w:i w:val="false"/>
                <w:color w:val="000000"/>
                <w:sz w:val="20"/>
              </w:rPr>
              <w:t>
дәрменсіздік, яғни тиісті күтім болмаған жағдайда олардың өмірлік қажеттіліктерін өз бетінше қанағаттандыра алмау;</w:t>
            </w:r>
            <w:r>
              <w:br/>
            </w:r>
            <w:r>
              <w:rPr>
                <w:rFonts w:ascii="Times New Roman"/>
                <w:b w:val="false"/>
                <w:i w:val="false"/>
                <w:color w:val="000000"/>
                <w:sz w:val="20"/>
              </w:rPr>
              <w:t>
егер адам қараусыз қалдырылса, денсаулыққа айтарлықтай зиян келтіру мүмкіндігі.</w:t>
            </w:r>
            <w:r>
              <w:br/>
            </w:r>
            <w:r>
              <w:rPr>
                <w:rFonts w:ascii="Times New Roman"/>
                <w:b w:val="false"/>
                <w:i w:val="false"/>
                <w:color w:val="000000"/>
                <w:sz w:val="20"/>
              </w:rPr>
              <w:t>
ҚБМҮПҰ клиникалық стационарлық бөлімшелерінде мынадай бақылау түрлері көзделеді:</w:t>
            </w:r>
            <w:r>
              <w:br/>
            </w:r>
            <w:r>
              <w:rPr>
                <w:rFonts w:ascii="Times New Roman"/>
                <w:b w:val="false"/>
                <w:i w:val="false"/>
                <w:color w:val="000000"/>
                <w:sz w:val="20"/>
              </w:rPr>
              <w:t>
1) жалпы бақылау режимі – күн тәртібіне сәйкес бөлімшеде жүріп-тұруды, бөлімшеден тыс жерде еңбек терапиясына қатысу мүмкіндігін тәулік бойы бақылау;</w:t>
            </w:r>
            <w:r>
              <w:br/>
            </w:r>
            <w:r>
              <w:rPr>
                <w:rFonts w:ascii="Times New Roman"/>
                <w:b w:val="false"/>
                <w:i w:val="false"/>
                <w:color w:val="000000"/>
                <w:sz w:val="20"/>
              </w:rPr>
              <w:t>
2) бақылаудың күшейтілген режимі – тәулік бойы бақылау және бөлімше шегінде қозғалысты шектеу;</w:t>
            </w:r>
            <w:r>
              <w:br/>
            </w:r>
            <w:r>
              <w:rPr>
                <w:rFonts w:ascii="Times New Roman"/>
                <w:b w:val="false"/>
                <w:i w:val="false"/>
                <w:color w:val="000000"/>
                <w:sz w:val="20"/>
              </w:rPr>
              <w:t>
3) бақылаудың қатаң режимі – бақылау палатасында тәулік бойы үздіксіз бақылау, бөлімшеде және одан тыс жерлерде медицина персоналының тұрақты алып жүруі.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шарттарын сақтау.</w:t>
            </w:r>
            <w:r>
              <w:br/>
            </w:r>
            <w:r>
              <w:rPr>
                <w:rFonts w:ascii="Times New Roman"/>
                <w:b w:val="false"/>
                <w:i w:val="false"/>
                <w:color w:val="000000"/>
                <w:sz w:val="20"/>
              </w:rPr>
              <w:t>
Стационарлық клиникалық бөлімшелерден шығару одан әрі стационарлық емдеу талап етілмейтін кезде пациенттің сауығуы немесе оның психикалық жай-күйін жақсарту бойынша, сондай-ақ стационарға орналастыру үшін негіз болған зерттеп-қарау, сараптама, қауіпсіздік шаралары, медициналық сипаттағы мәжбүрлеу шаралары аяқталғаннан кейін жүргізіледі.</w:t>
            </w:r>
            <w:r>
              <w:br/>
            </w: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бойынша немесе оны емдеуші дәрігердің шешімі бойынша жүргізіледі.</w:t>
            </w:r>
            <w:r>
              <w:br/>
            </w:r>
            <w:r>
              <w:rPr>
                <w:rFonts w:ascii="Times New Roman"/>
                <w:b w:val="false"/>
                <w:i w:val="false"/>
                <w:color w:val="000000"/>
                <w:sz w:val="20"/>
              </w:rPr>
              <w:t>
Сот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r>
              <w:br/>
            </w:r>
            <w:r>
              <w:rPr>
                <w:rFonts w:ascii="Times New Roman"/>
                <w:b w:val="false"/>
                <w:i w:val="false"/>
                <w:color w:val="000000"/>
                <w:sz w:val="20"/>
              </w:rPr>
              <w:t>
Стационарлық клиникалық бөлімшеге өз еркімен емдеуге жатқызылған пациент, егер мәжбүрлеп емдеуге жатқызу үшін негіздемелер белгіленген болса, шығарудан бас тартылады.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адамдар үшін стационарды алмастыратын жағдайларда емдеу үшін көрсетілімдерді сақтау</w:t>
            </w:r>
            <w:r>
              <w:br/>
            </w:r>
            <w:r>
              <w:rPr>
                <w:rFonts w:ascii="Times New Roman"/>
                <w:b w:val="false"/>
                <w:i w:val="false"/>
                <w:color w:val="000000"/>
                <w:sz w:val="20"/>
              </w:rPr>
              <w:t>
ПМБ бар адамдар үшін стационарды алмастыратын жағдайларда емдеу үшін көрсетілімдер:</w:t>
            </w:r>
            <w:r>
              <w:br/>
            </w:r>
            <w:r>
              <w:rPr>
                <w:rFonts w:ascii="Times New Roman"/>
                <w:b w:val="false"/>
                <w:i w:val="false"/>
                <w:color w:val="000000"/>
                <w:sz w:val="20"/>
              </w:rPr>
              <w:t>
1) ПМБ бар, оның ішінде тәуліктік бақылауды талап етпейтін ПБЗ-ны пайдаланудан туындаған адамдарды белсенді емдеу қажеттілігі;</w:t>
            </w:r>
            <w:r>
              <w:br/>
            </w:r>
            <w:r>
              <w:rPr>
                <w:rFonts w:ascii="Times New Roman"/>
                <w:b w:val="false"/>
                <w:i w:val="false"/>
                <w:color w:val="000000"/>
                <w:sz w:val="20"/>
              </w:rPr>
              <w:t>
2) тәуліктік стационарда емдеу курсын алғаннан кейін әдеттегі өмірлік жағдайға біртіндеп бейімделу қажеттілігі;</w:t>
            </w:r>
            <w:r>
              <w:br/>
            </w:r>
            <w:r>
              <w:rPr>
                <w:rFonts w:ascii="Times New Roman"/>
                <w:b w:val="false"/>
                <w:i w:val="false"/>
                <w:color w:val="000000"/>
                <w:sz w:val="20"/>
              </w:rPr>
              <w:t>
3) тәулік бойы стационарлық бақылауды талап етпейтін тексерулер мен сараптамалар жүргізу.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 ұзақтығына және жату уақытына қойылатын талаптар.</w:t>
            </w:r>
            <w:r>
              <w:br/>
            </w:r>
            <w:r>
              <w:rPr>
                <w:rFonts w:ascii="Times New Roman"/>
                <w:b w:val="false"/>
                <w:i w:val="false"/>
                <w:color w:val="000000"/>
                <w:sz w:val="20"/>
              </w:rPr>
              <w:t>
Күндізгі стационарда емдеу ұзақтығы күнтізбелік 30 күннен аспайды.</w:t>
            </w:r>
            <w:r>
              <w:br/>
            </w:r>
            <w:r>
              <w:rPr>
                <w:rFonts w:ascii="Times New Roman"/>
                <w:b w:val="false"/>
                <w:i w:val="false"/>
                <w:color w:val="000000"/>
                <w:sz w:val="20"/>
              </w:rPr>
              <w:t>
Тәулік бойы медициналық бақылау мен емдеуді талап ететін пациенттің жағдайы нашарлаған жағдайларда ол тиісті стационарлық бөлімшеге емдеуге жатқызылады.</w:t>
            </w:r>
            <w:r>
              <w:br/>
            </w:r>
            <w:r>
              <w:rPr>
                <w:rFonts w:ascii="Times New Roman"/>
                <w:b w:val="false"/>
                <w:i w:val="false"/>
                <w:color w:val="000000"/>
                <w:sz w:val="20"/>
              </w:rPr>
              <w:t>
Күндізгі стационарда болудың күнделікті уақыты - кемінде 6 сағат. Күндізгі стационарда психотроптық препараттарды қабылдау уақытын ескере отырып, екі рет тамақтану көзделеді.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 шарттарын сақтау.</w:t>
            </w:r>
            <w:r>
              <w:br/>
            </w: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 жақсарған кезде, сондай-ақ күндізгі стационарға орналастыру үшін негіз болған зерттеп-қарау, сараптама аяқталғаннан кейін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 стационарды алмастыратын жағдайларда медициналық-әлеуметтік оңалтуға талаптарын сақтау.</w:t>
            </w:r>
            <w:r>
              <w:br/>
            </w:r>
            <w:r>
              <w:rPr>
                <w:rFonts w:ascii="Times New Roman"/>
                <w:b w:val="false"/>
                <w:i w:val="false"/>
                <w:color w:val="000000"/>
                <w:sz w:val="20"/>
              </w:rPr>
              <w:t>
Амбулаториялық не стационарды алмастыратын жағдайларда медициналық-әлеуметтік оңалту көрсетілген кезде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күніне екі рет тамақтану көзделеді.</w:t>
            </w:r>
            <w:r>
              <w:br/>
            </w:r>
            <w:r>
              <w:rPr>
                <w:rFonts w:ascii="Times New Roman"/>
                <w:b w:val="false"/>
                <w:i w:val="false"/>
                <w:color w:val="000000"/>
                <w:sz w:val="20"/>
              </w:rPr>
              <w:t xml:space="preserve">
 Медициналық-әлеуметтік оңалту бөлімшесінде пациент қажетті дәрі-дәрмек терапиясымен және қажетті тексерумен қамтамасыз етіледі. </w:t>
            </w:r>
            <w:r>
              <w:br/>
            </w:r>
            <w:r>
              <w:rPr>
                <w:rFonts w:ascii="Times New Roman"/>
                <w:b w:val="false"/>
                <w:i w:val="false"/>
                <w:color w:val="000000"/>
                <w:sz w:val="20"/>
              </w:rPr>
              <w:t xml:space="preserve">
ПМБ бар пациенттерді медициналық-әлеуметтік оңалту ПМБ бар пациентті оңалтудың жеке бағдарламасына сәйкес көрсетіледі.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әлеуметтік оңалтуға талапатарды сақтау.</w:t>
            </w:r>
            <w:r>
              <w:br/>
            </w:r>
            <w:r>
              <w:rPr>
                <w:rFonts w:ascii="Times New Roman"/>
                <w:b w:val="false"/>
                <w:i w:val="false"/>
                <w:color w:val="000000"/>
                <w:sz w:val="20"/>
              </w:rPr>
              <w:t>
Медициналық- әлеуметтік оңалтуға емдеуге жатқызу кезінде мынадай іс-шаралар жүзеге асырылады: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бар медициналық және басқа да құжаттаманың бар болуын және сәйкестігін тексеру, қажет болған жағдайда пациент регламенттелген және (немесе) қосымша тексерулерден өтуге жіберіледі;</w:t>
            </w:r>
            <w:r>
              <w:br/>
            </w:r>
            <w:r>
              <w:rPr>
                <w:rFonts w:ascii="Times New Roman"/>
                <w:b w:val="false"/>
                <w:i w:val="false"/>
                <w:color w:val="000000"/>
                <w:sz w:val="20"/>
              </w:rPr>
              <w:t>
3) ПМБ бар пациентті оңалтудың жеке бағдарламасы әзірленеді;</w:t>
            </w:r>
            <w:r>
              <w:br/>
            </w:r>
            <w:r>
              <w:rPr>
                <w:rFonts w:ascii="Times New Roman"/>
                <w:b w:val="false"/>
                <w:i w:val="false"/>
                <w:color w:val="000000"/>
                <w:sz w:val="20"/>
              </w:rPr>
              <w:t>
4) бастапқы медициналық құжаттама толтырылады.</w:t>
            </w:r>
            <w:r>
              <w:br/>
            </w:r>
            <w:r>
              <w:rPr>
                <w:rFonts w:ascii="Times New Roman"/>
                <w:b w:val="false"/>
                <w:i w:val="false"/>
                <w:color w:val="000000"/>
                <w:sz w:val="20"/>
              </w:rPr>
              <w:t>
Медициналық-әлеуметтік оңалтуға емдеуге жатқызудың жалпы қарсы көрсетілімдері:</w:t>
            </w:r>
            <w:r>
              <w:br/>
            </w:r>
            <w:r>
              <w:rPr>
                <w:rFonts w:ascii="Times New Roman"/>
                <w:b w:val="false"/>
                <w:i w:val="false"/>
                <w:color w:val="000000"/>
                <w:sz w:val="20"/>
              </w:rPr>
              <w:t>
1) қатаң немесе күшейтілген бақылау режимін талап ететін жіті жағдайлар;</w:t>
            </w:r>
            <w:r>
              <w:br/>
            </w:r>
            <w:r>
              <w:rPr>
                <w:rFonts w:ascii="Times New Roman"/>
                <w:b w:val="false"/>
                <w:i w:val="false"/>
                <w:color w:val="000000"/>
                <w:sz w:val="20"/>
              </w:rPr>
              <w:t>
2) басқа бейіндегі стационарларда емдеуді талап ететін қосалқы аурулардың болуы;</w:t>
            </w:r>
            <w:r>
              <w:br/>
            </w:r>
            <w:r>
              <w:rPr>
                <w:rFonts w:ascii="Times New Roman"/>
                <w:b w:val="false"/>
                <w:i w:val="false"/>
                <w:color w:val="000000"/>
                <w:sz w:val="20"/>
              </w:rPr>
              <w:t>
3) эпидемиологиялық қауіп кезеңіндегі инфекциялық аурулар.</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Мультипәндік топтың болуы</w:t>
            </w:r>
            <w:r>
              <w:br/>
            </w:r>
            <w:r>
              <w:rPr>
                <w:rFonts w:ascii="Times New Roman"/>
                <w:b w:val="false"/>
                <w:i w:val="false"/>
                <w:color w:val="000000"/>
                <w:sz w:val="20"/>
              </w:rPr>
              <w:t>
ПМБ бар ересектерді медициналық-әлеуметтік оңалтуды Мультипәндік топ жүзеге асырады:</w:t>
            </w:r>
            <w:r>
              <w:br/>
            </w:r>
            <w:r>
              <w:rPr>
                <w:rFonts w:ascii="Times New Roman"/>
                <w:b w:val="false"/>
                <w:i w:val="false"/>
                <w:color w:val="000000"/>
                <w:sz w:val="20"/>
              </w:rPr>
              <w:t>
1) басшы (дәрігер денсаулық сақтау менеджері немесе дәрігер психиатр);</w:t>
            </w:r>
            <w:r>
              <w:br/>
            </w:r>
            <w:r>
              <w:rPr>
                <w:rFonts w:ascii="Times New Roman"/>
                <w:b w:val="false"/>
                <w:i w:val="false"/>
                <w:color w:val="000000"/>
                <w:sz w:val="20"/>
              </w:rPr>
              <w:t>
2) психиатр дәрігер;</w:t>
            </w:r>
            <w:r>
              <w:br/>
            </w:r>
            <w:r>
              <w:rPr>
                <w:rFonts w:ascii="Times New Roman"/>
                <w:b w:val="false"/>
                <w:i w:val="false"/>
                <w:color w:val="000000"/>
                <w:sz w:val="20"/>
              </w:rPr>
              <w:t>
3) психолог;</w:t>
            </w:r>
            <w:r>
              <w:br/>
            </w:r>
            <w:r>
              <w:rPr>
                <w:rFonts w:ascii="Times New Roman"/>
                <w:b w:val="false"/>
                <w:i w:val="false"/>
                <w:color w:val="000000"/>
                <w:sz w:val="20"/>
              </w:rPr>
              <w:t>
4) әлеуметтік қызметкер немесе әлеуметтік жұмыс жөніндегі маман;</w:t>
            </w:r>
            <w:r>
              <w:br/>
            </w:r>
            <w:r>
              <w:rPr>
                <w:rFonts w:ascii="Times New Roman"/>
                <w:b w:val="false"/>
                <w:i w:val="false"/>
                <w:color w:val="000000"/>
                <w:sz w:val="20"/>
              </w:rPr>
              <w:t>
5) еңбек жөніндегі нұсқаушы немесе еңбек терапиясы, спорт саласындағы маман;</w:t>
            </w:r>
            <w:r>
              <w:br/>
            </w:r>
            <w:r>
              <w:rPr>
                <w:rFonts w:ascii="Times New Roman"/>
                <w:b w:val="false"/>
                <w:i w:val="false"/>
                <w:color w:val="000000"/>
                <w:sz w:val="20"/>
              </w:rPr>
              <w:t>
6) орта медицина қызметкері.</w:t>
            </w:r>
            <w:r>
              <w:br/>
            </w:r>
            <w:r>
              <w:rPr>
                <w:rFonts w:ascii="Times New Roman"/>
                <w:b w:val="false"/>
                <w:i w:val="false"/>
                <w:color w:val="000000"/>
                <w:sz w:val="20"/>
              </w:rPr>
              <w:t>
Мультипәндік топтың құрамы көрсетілетін қызметтердің тізбесі және (немесе) көлемі ұлғайған кезде кеңейеді.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оңалтудың ұзақтығына қойылатын талаптар.</w:t>
            </w:r>
            <w:r>
              <w:br/>
            </w:r>
            <w:r>
              <w:rPr>
                <w:rFonts w:ascii="Times New Roman"/>
                <w:b w:val="false"/>
                <w:i w:val="false"/>
                <w:color w:val="000000"/>
                <w:sz w:val="20"/>
              </w:rPr>
              <w:t>
ПМБ бар ересек пациенттерді медициналық-әлеуметтік оңалтудың ұзақтығы 3 (үш) айдан аспайды.</w:t>
            </w:r>
            <w:r>
              <w:br/>
            </w:r>
            <w:r>
              <w:rPr>
                <w:rFonts w:ascii="Times New Roman"/>
                <w:b w:val="false"/>
                <w:i w:val="false"/>
                <w:color w:val="000000"/>
                <w:sz w:val="20"/>
              </w:rPr>
              <w:t>
ПМБ бар балаларды медициналық-әлеуметтік оңалтудың ұзақтығы 3 (үш) айдан аспайды.</w:t>
            </w:r>
            <w:r>
              <w:br/>
            </w:r>
            <w:r>
              <w:rPr>
                <w:rFonts w:ascii="Times New Roman"/>
                <w:b w:val="false"/>
                <w:i w:val="false"/>
                <w:color w:val="000000"/>
                <w:sz w:val="20"/>
              </w:rPr>
              <w:t>
ПБЗ қолдану салдарынан ПМБ бар ересектерге медициналық-әлеуметтік оңалтудың ұзақтығы 9 (тоғыз) айдан аспайды.</w:t>
            </w:r>
            <w:r>
              <w:br/>
            </w:r>
            <w:r>
              <w:rPr>
                <w:rFonts w:ascii="Times New Roman"/>
                <w:b w:val="false"/>
                <w:i w:val="false"/>
                <w:color w:val="000000"/>
                <w:sz w:val="20"/>
              </w:rPr>
              <w:t>
ПМБ бар балаларды ПБЗ қолдану салдарынан медициналық-әлеуметтік оңалтудың ұзақтығы 9 (тоғыз) айдан аспайды.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өлшемшарттар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өткізу талаптарын сақтау.</w:t>
            </w:r>
            <w:r>
              <w:br/>
            </w:r>
            <w:r>
              <w:rPr>
                <w:rFonts w:ascii="Times New Roman"/>
                <w:b w:val="false"/>
                <w:i w:val="false"/>
                <w:color w:val="000000"/>
                <w:sz w:val="20"/>
              </w:rPr>
              <w:t xml:space="preserve">
Медициналық куәландыруды жүргізу алдында медицина қызметкері жеке басын куәландыратын құжаттарымен танысып, медициналық куәландыруға жіберілген немесе келген адамды сәйкестендіруді жүзеге асырады. </w:t>
            </w:r>
            <w:r>
              <w:br/>
            </w:r>
            <w:r>
              <w:rPr>
                <w:rFonts w:ascii="Times New Roman"/>
                <w:b w:val="false"/>
                <w:i w:val="false"/>
                <w:color w:val="000000"/>
                <w:sz w:val="20"/>
              </w:rPr>
              <w:t>
Медициналық куәландыру қорытындысында ПБЗ пайдалану фактісін және мас болу жағдайын анықтау үшін құжаттар болмаған кезде жеткізілген адамның немесе тексерілушінің сөздерінен паспорттық деректерді алу туралы міндетті түрде көрсете отырып, адамның ерекше белгілері көрсетіледі, куәландырылатын адамды суретке түсіруге жол беріледі.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күйде адамдардың медициналық куәландыру өткізу талаптарын сақтау.</w:t>
            </w:r>
            <w:r>
              <w:br/>
            </w:r>
            <w:r>
              <w:rPr>
                <w:rFonts w:ascii="Times New Roman"/>
                <w:b w:val="false"/>
                <w:i w:val="false"/>
                <w:color w:val="000000"/>
                <w:sz w:val="20"/>
              </w:rPr>
              <w:t>
Мамандандырылған денсаулық сақтау ұйымында адамды ауыр, ес-түссіз күйде жеткізу кезінде ПБЗ-ны пайдалануға байланысты жай-күйді анықтау үшін екі рет (30-60 минут аралықпен), организмнің биологиялық сұйықтықтарында ПБЗ-ның (қан, несеп, сілекей) болуына сандық зерттеу жүргізіледі.</w:t>
            </w:r>
            <w:r>
              <w:br/>
            </w:r>
            <w:r>
              <w:rPr>
                <w:rFonts w:ascii="Times New Roman"/>
                <w:b w:val="false"/>
                <w:i w:val="false"/>
                <w:color w:val="000000"/>
                <w:sz w:val="20"/>
              </w:rPr>
              <w:t>
Жеке тұлға ауыр, ес-түссіз күйде денсаулық сақтау ұйымына жеткізілген кезде медициналық көмек көрсету сәтінде науқастың медициналық картасына клиникалық зерттеп-қарау және биологиялық үлгілерді зертханалық зерттеу нәтижелері бойынша жеке тұлғада мас болу жай-күйінің болуы (болмауы) немесе ПБЗ пайдалану фактісі туралы жазба жасалады, бұл ретте Қорытынды жасалмайды.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ортаға зертханалық зерттеу немесе экспресс-тестілеу жүргізу шарттарын сақтау.</w:t>
            </w:r>
            <w:r>
              <w:br/>
            </w:r>
            <w:r>
              <w:rPr>
                <w:rFonts w:ascii="Times New Roman"/>
                <w:b w:val="false"/>
                <w:i w:val="false"/>
                <w:color w:val="000000"/>
                <w:sz w:val="20"/>
              </w:rPr>
              <w:t>
Биологиялық ортаға зертханалық зерттеу немесе экспресс-тестілеу жүргізу (алкогольдік мас болуға күдік болған кезде қан немесе несеп, есірткілік немесе уытқұмарлық мас болуға күдік болған кезде несеп) мынадай жағдайларда қажет болып табылады:</w:t>
            </w:r>
            <w:r>
              <w:br/>
            </w:r>
            <w:r>
              <w:rPr>
                <w:rFonts w:ascii="Times New Roman"/>
                <w:b w:val="false"/>
                <w:i w:val="false"/>
                <w:color w:val="000000"/>
                <w:sz w:val="20"/>
              </w:rPr>
              <w:t>
1) куәландырылушының жай-күйінің ауырлығына байланысты толық куәландырудың мүмкін еместігі;</w:t>
            </w:r>
            <w:r>
              <w:br/>
            </w:r>
            <w:r>
              <w:rPr>
                <w:rFonts w:ascii="Times New Roman"/>
                <w:b w:val="false"/>
                <w:i w:val="false"/>
                <w:color w:val="000000"/>
                <w:sz w:val="20"/>
              </w:rPr>
              <w:t>
2) медицина қызметкері мас күйін (психикалық, мінез-құлықтық, вегетативтік және соматоневрологиялық бұзылуларды) кешенді бағалауда күмәні болған жағдайда;</w:t>
            </w:r>
            <w:r>
              <w:br/>
            </w:r>
            <w:r>
              <w:rPr>
                <w:rFonts w:ascii="Times New Roman"/>
                <w:b w:val="false"/>
                <w:i w:val="false"/>
                <w:color w:val="000000"/>
                <w:sz w:val="20"/>
              </w:rPr>
              <w:t>
3) куәландырылушы Қорытынды нәтижелерімен келіспеген жағдайларда;</w:t>
            </w:r>
            <w:r>
              <w:br/>
            </w:r>
            <w:r>
              <w:rPr>
                <w:rFonts w:ascii="Times New Roman"/>
                <w:b w:val="false"/>
                <w:i w:val="false"/>
                <w:color w:val="000000"/>
                <w:sz w:val="20"/>
              </w:rPr>
              <w:t>
4) қайта куәландыру;</w:t>
            </w:r>
            <w:r>
              <w:br/>
            </w:r>
            <w:r>
              <w:rPr>
                <w:rFonts w:ascii="Times New Roman"/>
                <w:b w:val="false"/>
                <w:i w:val="false"/>
                <w:color w:val="000000"/>
                <w:sz w:val="20"/>
              </w:rPr>
              <w:t>
5) ПБЗ қолдану фактісі анықталған кезде және масаң жай-күй белгілері (психикалық, мінез-құлық, вегетативтік және соматоневрологиялық бұзылулар) болмаған кезде;</w:t>
            </w:r>
            <w:r>
              <w:br/>
            </w: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r>
              <w:br/>
            </w:r>
            <w:r>
              <w:rPr>
                <w:rFonts w:ascii="Times New Roman"/>
                <w:b w:val="false"/>
                <w:i w:val="false"/>
                <w:color w:val="000000"/>
                <w:sz w:val="20"/>
              </w:rPr>
              <w:t>
7) егер жол-көлік оқиғасы және құқық бұзушылық жасалған кезден бастап зардап шегушілерсіз 3 (үш) сағаттан астам уақыт өтсе.</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жүргізуге қойылатын талаптарды сақтау.</w:t>
            </w:r>
            <w:r>
              <w:br/>
            </w:r>
            <w:r>
              <w:rPr>
                <w:rFonts w:ascii="Times New Roman"/>
                <w:b w:val="false"/>
                <w:i w:val="false"/>
                <w:color w:val="000000"/>
                <w:sz w:val="20"/>
              </w:rPr>
              <w:t>
Биологиялық сынамаларды жүргізудің сипаты мен дәйектілігін куәландырылушының клиникалық жай-күйінің ерекшеліктеріне байланысты куәландыру жүргізетін медицина қызметкері айқындайды.</w:t>
            </w:r>
            <w:r>
              <w:br/>
            </w:r>
            <w:r>
              <w:rPr>
                <w:rFonts w:ascii="Times New Roman"/>
                <w:b w:val="false"/>
                <w:i w:val="false"/>
                <w:color w:val="000000"/>
                <w:sz w:val="20"/>
              </w:rPr>
              <w:t>
Зертханалық зерттеу үшін іріктелген биологиялық сынамаларды мөрлеу және заттаңбалау куәландырылушының және куәландырылушыны жіберген және (немесе) жеткізген адамның қатысуымен жүргізіледі.</w:t>
            </w:r>
            <w:r>
              <w:br/>
            </w: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адамдардың) қатысуымен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ауаны алкогольге сандық зерттеу жүргізу талаптарын сақтау.</w:t>
            </w:r>
            <w:r>
              <w:br/>
            </w:r>
            <w:r>
              <w:rPr>
                <w:rFonts w:ascii="Times New Roman"/>
                <w:b w:val="false"/>
                <w:i w:val="false"/>
                <w:color w:val="000000"/>
                <w:sz w:val="20"/>
              </w:rPr>
              <w:t>
Медициналық куәландыру жүргізу кезінде алкогольді тұтыну фактісін және алкогольден мас болу жай-күйін анықтау үшін алкогольге шығарылған ауаны сандық зерттеу жүргізіледі.</w:t>
            </w:r>
            <w:r>
              <w:br/>
            </w:r>
            <w:r>
              <w:rPr>
                <w:rFonts w:ascii="Times New Roman"/>
                <w:b w:val="false"/>
                <w:i w:val="false"/>
                <w:color w:val="000000"/>
                <w:sz w:val="20"/>
              </w:rPr>
              <w:t>
Шығарылатын ауаны алкогольдің болуына зерттеу Қазақстан Республикасында ресми тіркелген және қолданылатын техникалық өлшеу құралдарын пайдалана отырып жүзеге асырылады.</w:t>
            </w:r>
            <w:r>
              <w:br/>
            </w:r>
            <w:r>
              <w:rPr>
                <w:rFonts w:ascii="Times New Roman"/>
                <w:b w:val="false"/>
                <w:i w:val="false"/>
                <w:color w:val="000000"/>
                <w:sz w:val="20"/>
              </w:rPr>
              <w:t>
Егер психикалық және (немесе) соматоневрологиялық бұзылуларға немесе оны куәландырудан бас тартуға байланысты куәландыруды толық көлемде жүргізу мүмкін болмаса, Қорытындыда куәландыруды толық көлемде жүргізудің мүмкін еместігінің себептері көрсетіледі.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 талаптарын сақтау.</w:t>
            </w:r>
            <w:r>
              <w:br/>
            </w: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r>
              <w:br/>
            </w:r>
            <w:r>
              <w:rPr>
                <w:rFonts w:ascii="Times New Roman"/>
                <w:b w:val="false"/>
                <w:i w:val="false"/>
                <w:color w:val="000000"/>
                <w:sz w:val="20"/>
              </w:rPr>
              <w:t>
Куәландырылатын адам болып жатқан оқиғаларды бағалай алмайтын немесе медициналық куәландырудан өтуден бас тартқан жағдайда куәгерлердің (мүдделі емес адамдардың) қатысуын олардың бастамасы бойынша куәландыру жүргізілетін адамдар қамтамасыз етеді.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 адамның күйін қоюын талаптарын сақтау.</w:t>
            </w:r>
            <w:r>
              <w:br/>
            </w:r>
            <w:r>
              <w:rPr>
                <w:rFonts w:ascii="Times New Roman"/>
                <w:b w:val="false"/>
                <w:i w:val="false"/>
                <w:color w:val="000000"/>
                <w:sz w:val="20"/>
              </w:rPr>
              <w:t>
Медицина қызметкері қорытынды жасаған кезде және адам куәландыруды жүргізуге келіскен кезде қолда бар клиникалық және (қажет болған жағдайда) зертханалық деректердің не масаңдық тудырған психикаға белсенді әсер ететін заттың түрін растайтын экспресс-тестілеу нәтижелерінің негізінде мынадай жағдайлардың бірін белгілейді:</w:t>
            </w:r>
            <w:r>
              <w:br/>
            </w:r>
            <w:r>
              <w:rPr>
                <w:rFonts w:ascii="Times New Roman"/>
                <w:b w:val="false"/>
                <w:i w:val="false"/>
                <w:color w:val="000000"/>
                <w:sz w:val="20"/>
              </w:rPr>
              <w:t>
1) байсалды;</w:t>
            </w:r>
            <w:r>
              <w:br/>
            </w:r>
            <w:r>
              <w:rPr>
                <w:rFonts w:ascii="Times New Roman"/>
                <w:b w:val="false"/>
                <w:i w:val="false"/>
                <w:color w:val="000000"/>
                <w:sz w:val="20"/>
              </w:rPr>
              <w:t>
2) ПБЗ қолдану фактісі, мас болу белгілері анықталмаса;</w:t>
            </w:r>
            <w:r>
              <w:br/>
            </w:r>
            <w:r>
              <w:rPr>
                <w:rFonts w:ascii="Times New Roman"/>
                <w:b w:val="false"/>
                <w:i w:val="false"/>
                <w:color w:val="000000"/>
                <w:sz w:val="20"/>
              </w:rPr>
              <w:t>
3) алкогольдік масаңдық (жеңіл, орташа, ауыр дәрежелі);</w:t>
            </w:r>
            <w:r>
              <w:br/>
            </w:r>
            <w:r>
              <w:rPr>
                <w:rFonts w:ascii="Times New Roman"/>
                <w:b w:val="false"/>
                <w:i w:val="false"/>
                <w:color w:val="000000"/>
                <w:sz w:val="20"/>
              </w:rPr>
              <w:t>
4) ПБЗ (есірткі – апиындар, каннабиоидтар, кокаин; седативті, ұйықтататын заттар; психостимуляторлар; галлюциногендер; ұшпа еріткіштер) қолданудан туындаған масаң күй (есірткілік, уытқұмарлық).</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Қорытындыны дайындауын талаптарын сақтау.</w:t>
            </w:r>
            <w:r>
              <w:br/>
            </w:r>
            <w:r>
              <w:rPr>
                <w:rFonts w:ascii="Times New Roman"/>
                <w:b w:val="false"/>
                <w:i w:val="false"/>
                <w:color w:val="000000"/>
                <w:sz w:val="20"/>
              </w:rPr>
              <w:t>
Қорытынды 3 (үш) данада жасалады, медицина қызметкерінің қолымен және куәландыру жүргізілген медициналық ұйымның мөрімен расталады. Бір данасы куәландырылушыны жеткізген адамға не куәландыруға өз бетінше келген адамға беріледі, екінші данасы медициналық ұйымда қалады және 5 (бес) жыл бойы мұрағатта сақталады, үшінші дана медициналық куәландыруға жеткізілген адамға беріледі.</w:t>
            </w:r>
            <w:r>
              <w:br/>
            </w:r>
            <w:r>
              <w:rPr>
                <w:rFonts w:ascii="Times New Roman"/>
                <w:b w:val="false"/>
                <w:i w:val="false"/>
                <w:color w:val="000000"/>
                <w:sz w:val="20"/>
              </w:rPr>
              <w:t>
Алып жүруші болмаған кезде қорытындының данасы медициналық куәландыруға жіберген адамның ресми жазбаша сұрау салуы бойынша поштамен немесе көрсетілген электрондық мекенжайға жіберіледі.</w:t>
            </w:r>
            <w:r>
              <w:br/>
            </w: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r>
              <w:br/>
            </w: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кезде қайта медициналық куәландыру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куәландыруды өткізу талатарын сақтау.</w:t>
            </w:r>
            <w:r>
              <w:br/>
            </w:r>
            <w:r>
              <w:rPr>
                <w:rFonts w:ascii="Times New Roman"/>
                <w:b w:val="false"/>
                <w:i w:val="false"/>
                <w:color w:val="000000"/>
                <w:sz w:val="20"/>
              </w:rPr>
              <w:t>
Қайта медициналық куәландыруды медициналық ұйымның дәрігері алғашқы куәландырудан кейін 2 (екі) сағаттан кешіктірмей жүргізеді.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пациенттерін орналастыру және шығару бойынша талаптарды сақтау:</w:t>
            </w:r>
            <w:r>
              <w:br/>
            </w:r>
            <w:r>
              <w:rPr>
                <w:rFonts w:ascii="Times New Roman"/>
                <w:b w:val="false"/>
                <w:i w:val="false"/>
                <w:color w:val="000000"/>
                <w:sz w:val="20"/>
              </w:rPr>
              <w:t>
- уақытша бейімдеу және детоксикация орталығына орналастыру алдында орналастырылған пациенттің құжаттары мен жеке заттарын тіркеу журналына пациенттің құжаттары мен жеке заттарының (киім, ақша және басқа да құндылықтар) бар екендігі жөніндегі мәліметті енгізеді.</w:t>
            </w:r>
            <w:r>
              <w:br/>
            </w:r>
            <w:r>
              <w:rPr>
                <w:rFonts w:ascii="Times New Roman"/>
                <w:b w:val="false"/>
                <w:i w:val="false"/>
                <w:color w:val="000000"/>
                <w:sz w:val="20"/>
              </w:rPr>
              <w:t>
- уақытша бейімдеу және детоксикация орталығындағы пациенттің картасының болуы;</w:t>
            </w:r>
            <w:r>
              <w:br/>
            </w:r>
            <w:r>
              <w:rPr>
                <w:rFonts w:ascii="Times New Roman"/>
                <w:b w:val="false"/>
                <w:i w:val="false"/>
                <w:color w:val="000000"/>
                <w:sz w:val="20"/>
              </w:rPr>
              <w:t>
- уақытша бейімдеу және детоксикация орталығына жеткізілген әрбір пациентке медициналық куәландыру жүргізгеннен кейін медициналық куәландыру туралы қорытындының болуы;</w:t>
            </w:r>
            <w:r>
              <w:br/>
            </w:r>
            <w:r>
              <w:rPr>
                <w:rFonts w:ascii="Times New Roman"/>
                <w:b w:val="false"/>
                <w:i w:val="false"/>
                <w:color w:val="000000"/>
                <w:sz w:val="20"/>
              </w:rPr>
              <w:t>
- уақытша бейімдеу және детоксикация орталығында жатқан пациенттің картасына дәрігердің тағайындауларын енгізу;</w:t>
            </w:r>
            <w:r>
              <w:br/>
            </w:r>
            <w:r>
              <w:rPr>
                <w:rFonts w:ascii="Times New Roman"/>
                <w:b w:val="false"/>
                <w:i w:val="false"/>
                <w:color w:val="000000"/>
                <w:sz w:val="20"/>
              </w:rPr>
              <w:t>
- уақытша бейімдеу және детоксикация орталығында жатқан пациенттің картасында пациентті динамикалық қадағалау нәтижелерін тіркеу;</w:t>
            </w:r>
            <w:r>
              <w:br/>
            </w:r>
            <w:r>
              <w:rPr>
                <w:rFonts w:ascii="Times New Roman"/>
                <w:b w:val="false"/>
                <w:i w:val="false"/>
                <w:color w:val="000000"/>
                <w:sz w:val="20"/>
              </w:rPr>
              <w:t>
- орталық жағдайында одан әрі қадағалауды және емдеуді талап етпейтін жай-күйді жақсартуға қол жеткізген кезде уақытша бейімдеу және детоксикация орталығынан пациентті шығарады.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көрсететін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штатында биоқауіпсіздік жөніндегі маманының болуы (зертхана қызметкерлері штатының жиырмадан көп штаттық бірлігі)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ұйымдарында тест-таяқшаларға портативті анализатордың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денсаулық сақтау ұйымдарында КДЗ құрамында қосымша бөлімше немесе сынама алудан бастап нәтижені хабарлауға дейінгі (15-60 минут ішінде) қысқа мерзімде шұғыл және кезек күттірмейтін зертханалық зерттеулерді орындау үшін реанимация бөлімшелері жанынан жеке экспресс-зертхана құрылады. Пациенттердің патологиялық жағдайын шұғыл бағалау үшін жалпыклиникалық және биохимиялық зерттеулер, оның ішінде экспресс-тесттер жүргізіледі. Экспресс-зертхана әртүрлі кезек күттірмейтін жағдайларда (хирургиялық араласулар жүргізу, анестезиологиялық жәрдем көрсету, науқастарды реанимация және қарқынды терапия бөлімшелерінде қарау кезінде) зертханалық диагностиканы тәулік бойғы режимде жүзеге асырады. Кешкі және түнгі уақытта, сондай-ақ жексенбі және мереке күндері стационарлық көмек көрсететін денсаулық сақтау ұйымдарында экпресс- зертхана болмаған кезде КДЗ-дағы жұмысты дәрігерлер мен зертханашылардан тұратын кезекші бригада қамтамасыз етеді.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 принципі бойынша зертханалық зерттеулердің талдауалды, талдамалық және талдаудан кейінгі кезеңдерін қамтитын клиникалық зертханалық зерттеулердің сапасын басқару бойынша процесстерді орындау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орындау үшін Қазақстан Республикасында сертификацияланған және тіркелген жабдықтарды, диагностикалық реагенттердің жиынын, тест-жүйені және жинақтаушы шығыс материалдарын пайдалану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сапасына зертханаішілік бақылау жүргізу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араласулар кезінде пациенттің ерікті түрдегі жазбаша келісімінің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ораумен және температуралық режимнің сақталуымен биоматериалды авто, әуе және теміржол көлігімен тасымалдау жүзеге асырылады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деңгейдегі медициналық денсаулық сақтау ұйымдарында зертханалық диагностиканың қолжетімділігін қамтамасыз ету үшін биоматериалды алу және қабылдау пункттері ұйымдастырылады. Биоматериалды алу және қабылдау пункттерінде қан алу кабинеттері, биологиялық материалды қабылдау кабинеті, сынама дайындау және биологиялық материалды уақытша сақтау кабинеті көзделеді.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материалдардың үлгілерін сақтау және тасымалдау шарттарының талаптарын сақтау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талдаудың бақылауын жүргізу алгоритмін сақтау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өлшемшарттар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асырылатын қызмет түрлері бойынша лицензияның және оған қосымшалардың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сәйкестігі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емдік және диагностикалық іс-шаралардың клиникалық хаттамалардың ұсыныстарымен сәйкестігі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үшін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автокөлікте радиобайланыспен және навигациялық жүйемен жабдықталуы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 мен астананың ЖМЖС шақыртуларды қабылдау және өңдеу жөніндегі автоматтандырылған басқару жүйелерімен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жабдықталған болуы. Диалог жазбаларын сақтау кемінде 2 жыл жүзеге асырылады.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ЖМЖС және республикалық маңызы бар қалалар мен астананың ЖМЖС құрамында өңірлік Call-орталықтардың (колл-орталықтары)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w:t>
            </w:r>
            <w:r>
              <w:br/>
            </w:r>
            <w:r>
              <w:rPr>
                <w:rFonts w:ascii="Times New Roman"/>
                <w:b w:val="false"/>
                <w:i w:val="false"/>
                <w:color w:val="000000"/>
                <w:sz w:val="20"/>
              </w:rPr>
              <w:t>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ЖМЖС диспетчері қабылдаған шақыртуларды жеделділік санаты бойынша дұрыс анықтауы:</w:t>
            </w:r>
            <w:r>
              <w:br/>
            </w:r>
            <w:r>
              <w:rPr>
                <w:rFonts w:ascii="Times New Roman"/>
                <w:b w:val="false"/>
                <w:i w:val="false"/>
                <w:color w:val="000000"/>
                <w:sz w:val="20"/>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r>
              <w:br/>
            </w:r>
            <w:r>
              <w:rPr>
                <w:rFonts w:ascii="Times New Roman"/>
                <w:b w:val="false"/>
                <w:i w:val="false"/>
                <w:color w:val="000000"/>
                <w:sz w:val="20"/>
              </w:rPr>
              <w:t>
2) 2 (екінші) жеделділік санатындағы шақырту – өміріне медициналық көмек көрсетусіз әлеуетті қауіп төндіретін пациенттің жай-күйі;</w:t>
            </w:r>
            <w:r>
              <w:br/>
            </w:r>
            <w:r>
              <w:rPr>
                <w:rFonts w:ascii="Times New Roman"/>
                <w:b w:val="false"/>
                <w:i w:val="false"/>
                <w:color w:val="000000"/>
                <w:sz w:val="20"/>
              </w:rPr>
              <w:t>
3) 3 (үшінші) жеделділік санатындағы шақырту – денсаулығына медициналық көмек көрсетусіз әлеуетті қауіп төндіретін пациенттің жай-күйі;</w:t>
            </w:r>
            <w:r>
              <w:br/>
            </w:r>
            <w:r>
              <w:rPr>
                <w:rFonts w:ascii="Times New Roman"/>
                <w:b w:val="false"/>
                <w:i w:val="false"/>
                <w:color w:val="000000"/>
                <w:sz w:val="20"/>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ЖМЖС бригадасының немесе МСАК ұйымы жанындағы ЖМЖ бөлімшесінің фельдшері немесе дәрігері мынадай шешімдердің бірін қабылдайды:</w:t>
            </w:r>
            <w:r>
              <w:br/>
            </w:r>
            <w:r>
              <w:rPr>
                <w:rFonts w:ascii="Times New Roman"/>
                <w:b w:val="false"/>
                <w:i w:val="false"/>
                <w:color w:val="000000"/>
                <w:sz w:val="20"/>
              </w:rPr>
              <w:t>
пациентті стационарлық көмек көрсететін (бұдан әрі – стационар) медициналық ұйымға тасымалдау;</w:t>
            </w:r>
            <w:r>
              <w:br/>
            </w:r>
            <w:r>
              <w:rPr>
                <w:rFonts w:ascii="Times New Roman"/>
                <w:b w:val="false"/>
                <w:i w:val="false"/>
                <w:color w:val="000000"/>
                <w:sz w:val="20"/>
              </w:rPr>
              <w:t>
пациентті шақырту орнында қалдыру;</w:t>
            </w:r>
            <w:r>
              <w:br/>
            </w:r>
            <w:r>
              <w:rPr>
                <w:rFonts w:ascii="Times New Roman"/>
                <w:b w:val="false"/>
                <w:i w:val="false"/>
                <w:color w:val="000000"/>
                <w:sz w:val="20"/>
              </w:rPr>
              <w:t>
пациентті үйде қалдыру (тұрғылықты жері бойынша).</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жатқызуды қажет етпейтін пациент шақырту орнында немесе үйде қалдырылған жағдайда ЖМЖС бригадасы немесе МСАК ұйымы жанындағы ЖМЖ бөлімшесі оған одан әрі жүгіну үшін (тұрғылықты жері немесе бекітілуі бойынша) МСАК ұйымына медициналық ұсыныстар ұсынады.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ауырған және оны учаскелік дәрігер үйіне бару қажеттілігі кезінде пациент үшін сигнал парағының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станциясының диспетчерлік қызметіне қоңырау келіп түскен кезде мынадай деректердің тіркелуінің болуы:</w:t>
            </w:r>
            <w:r>
              <w:br/>
            </w:r>
            <w:r>
              <w:rPr>
                <w:rFonts w:ascii="Times New Roman"/>
                <w:b w:val="false"/>
                <w:i w:val="false"/>
                <w:color w:val="000000"/>
                <w:sz w:val="20"/>
              </w:rPr>
              <w:t>
1) пациенттің тегі, аты, әкесінің аты (бар болса), жасы және жынысы;</w:t>
            </w:r>
            <w:r>
              <w:br/>
            </w:r>
            <w:r>
              <w:rPr>
                <w:rFonts w:ascii="Times New Roman"/>
                <w:b w:val="false"/>
                <w:i w:val="false"/>
                <w:color w:val="000000"/>
                <w:sz w:val="20"/>
              </w:rPr>
              <w:t>
2) пациенттің жағдайы және апат, жарақат немесе аурудың жағдайлары туралы деректер;</w:t>
            </w:r>
            <w:r>
              <w:br/>
            </w:r>
            <w:r>
              <w:rPr>
                <w:rFonts w:ascii="Times New Roman"/>
                <w:b w:val="false"/>
                <w:i w:val="false"/>
                <w:color w:val="000000"/>
                <w:sz w:val="20"/>
              </w:rPr>
              <w:t>
3) мекенжай және телефон, сондай-ақ пациенттің орналасқан орнына бару бойынша болжамды деректер</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диспетчерінен шақыртуды алған сәттен бастап пациенттің тұрған жеріне дейін фельдшерлік және мамандандырылған (дәрігерлік) бригадалардың келуі уақытын сақтау:</w:t>
            </w:r>
            <w:r>
              <w:br/>
            </w:r>
            <w:r>
              <w:rPr>
                <w:rFonts w:ascii="Times New Roman"/>
                <w:b w:val="false"/>
                <w:i w:val="false"/>
                <w:color w:val="000000"/>
                <w:sz w:val="20"/>
              </w:rPr>
              <w:t>
1) жеделділіктің 1-санаты - он минутқа дейін;</w:t>
            </w:r>
            <w:r>
              <w:br/>
            </w:r>
            <w:r>
              <w:rPr>
                <w:rFonts w:ascii="Times New Roman"/>
                <w:b w:val="false"/>
                <w:i w:val="false"/>
                <w:color w:val="000000"/>
                <w:sz w:val="20"/>
              </w:rPr>
              <w:t>
2) жеделділіктің 2-санаты - он бес минутқа дейін;</w:t>
            </w:r>
            <w:r>
              <w:br/>
            </w:r>
            <w:r>
              <w:rPr>
                <w:rFonts w:ascii="Times New Roman"/>
                <w:b w:val="false"/>
                <w:i w:val="false"/>
                <w:color w:val="000000"/>
                <w:sz w:val="20"/>
              </w:rPr>
              <w:t>
3) жеделділіктің 3-санаты - отыз минутқа дейін;</w:t>
            </w:r>
            <w:r>
              <w:br/>
            </w:r>
            <w:r>
              <w:rPr>
                <w:rFonts w:ascii="Times New Roman"/>
                <w:b w:val="false"/>
                <w:i w:val="false"/>
                <w:color w:val="000000"/>
                <w:sz w:val="20"/>
              </w:rPr>
              <w:t>
4) жеделділіктің 4-санаты - алпыс минутқа дейін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ЖМЖС бригадасы немесе МСАК ұйымы жанындағы ЖМЖ бөлімшесі пациентті стационарға тасымалдау туралы шешімді қабылдаған жағдайда ЖМКС диспетчері стационардың қабылдау бөлімшесін пациенттің жеткізілгендігі туралы хабардар етеді.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ұшуға № 090/е нысаны бойыншатапсырманың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авиацияның мобильді бригадасымен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көмекті қажет ететін пациенттің медициналық картасынан көшірме; Үйлестіруші ұйымның диспетчеріне медициналық авиация бөлімшесінің үйлестіруші-дәрігерінің өтінімі; шұғыл жағдайларда жазбаша растаумен уәкілетті органның ауызша тапсырмасы; ЖМЖ қызметінен және басқа да шұғыл қызметтерден шақыртулар)</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диспетчерімен медициналық авиацияның мобильді бригаданың құрамын келісудің, өңірлердің медициналық ұйымдарынан білікті бейінді маманның ақпараттандырылған келісімін ала отырып, медициналық көрсетілімдердің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мен медициналық білім беру ұйымдары Үйлестіруші ұйымға медициналық авиация нысанындағы медициналық көмек көрсету бойынша тартылатын білікті мамандардың бекітілген кестесінің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(терді) тасымалдау кезінде пациенттен (терден) медициналық авиация нысанында медициналық көмек көрсетуге ақпараттандырылған келісімінің болуы.</w:t>
            </w:r>
            <w:r>
              <w:br/>
            </w:r>
            <w:r>
              <w:rPr>
                <w:rFonts w:ascii="Times New Roman"/>
                <w:b w:val="false"/>
                <w:i w:val="false"/>
                <w:color w:val="000000"/>
                <w:sz w:val="20"/>
              </w:rPr>
              <w:t>
Кәмелетке толмағандарға және сотпен әрекетке қабілетсіз деп танылған азаматтарға қатысты келісімді олардың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сәйкестігі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Экспресс-тесттің нәтижелері бойынша тексеру жүргізу. </w:t>
            </w:r>
            <w:r>
              <w:br/>
            </w:r>
            <w:r>
              <w:rPr>
                <w:rFonts w:ascii="Times New Roman"/>
                <w:b w:val="false"/>
                <w:i w:val="false"/>
                <w:color w:val="000000"/>
                <w:sz w:val="20"/>
              </w:rPr>
              <w:t>
Экспресс-тесттің теріс нәтижесі болған жағдайда зерттеп-қаралушыға жұқтыру қаупі факторлары болғанда 3 (үш) айдан кейін АИТВ-инфекциясына қайтадан зерттеп-қаралу жүргізіледі.</w:t>
            </w:r>
            <w:r>
              <w:br/>
            </w:r>
            <w:r>
              <w:rPr>
                <w:rFonts w:ascii="Times New Roman"/>
                <w:b w:val="false"/>
                <w:i w:val="false"/>
                <w:color w:val="000000"/>
                <w:sz w:val="20"/>
              </w:rPr>
              <w:t>
Экспресс-тесттің оң нәтижесі болған жағдайда тестіленетін адамның ақпараттық келісуі кезінде АИТВ-инфекциясына зерттеп-қаралу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 сақтау және тестілеуден кейінгі консультация жүргізудің болуы.</w:t>
            </w:r>
            <w:r>
              <w:br/>
            </w:r>
            <w:r>
              <w:rPr>
                <w:rFonts w:ascii="Times New Roman"/>
                <w:b w:val="false"/>
                <w:i w:val="false"/>
                <w:color w:val="000000"/>
                <w:sz w:val="20"/>
              </w:rPr>
              <w:t>
Зерттеп-қаралушы теріс нәтижені жеке басын куәландыратын құжатты көрсеткен кезде зертханаға зерттеу үшін қан үлгісі түскен сәттен бастап 3 (үш) жұмыс күні ішінде қан алу орны бойынша алады. Нәтижені берер алдында тестілеуден кейінгі консультация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РМДСҰ-ға сарысу үлгілерін жолдау мерзімдерін сақтау.</w:t>
            </w:r>
            <w:r>
              <w:br/>
            </w:r>
            <w:r>
              <w:rPr>
                <w:rFonts w:ascii="Times New Roman"/>
                <w:b w:val="false"/>
                <w:i w:val="false"/>
                <w:color w:val="000000"/>
                <w:sz w:val="20"/>
              </w:rPr>
              <w:t>
Зерттеудің екі оң нәтижесін алған кезде көлемі кемінде 1 (бір) мл сарысу үлгісі соңғы қойылған сәттен бастап үш жұмыс күнінен кешіктірілмейтін мерзімде растайтын зерттеулер жүргізу үшін РМДСҰ зертханасына жіберіледі.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алынған кезде қайта зерттеу мерзімдерін сақтау.</w:t>
            </w:r>
            <w:r>
              <w:br/>
            </w:r>
            <w:r>
              <w:rPr>
                <w:rFonts w:ascii="Times New Roman"/>
                <w:b w:val="false"/>
                <w:i w:val="false"/>
                <w:color w:val="000000"/>
                <w:sz w:val="20"/>
              </w:rPr>
              <w:t>
Қарама-қайшы зерттеу нәтижелерін алған кезде нәтиже күмәнді болып саналады. Күнтізбелік 14 (он төрт) күннен кейін ересектерде АИТВ-инфекциясының диагностикасын жүргізу тәртібінің бірінші кезеңіне сәйкес қайта қан алу және АИТВ-инфекциясына зерттеу жүргізіледі (РМДСҰ АИТВ-инфекциясының күмәнді нәтижесі туралы ақпаратты АИТВ-инфекциясына қайта тексеру үшін АИТВ инфекциясының профилактикасы саласындағы қызметті жүзеге асыратын аумақтық мемлекеттік денсаулық сақтау ұйымына береді).</w:t>
            </w:r>
            <w:r>
              <w:br/>
            </w:r>
            <w:r>
              <w:rPr>
                <w:rFonts w:ascii="Times New Roman"/>
                <w:b w:val="false"/>
                <w:i w:val="false"/>
                <w:color w:val="000000"/>
                <w:sz w:val="20"/>
              </w:rPr>
              <w:t>
Күнтізбелік 14 (он төрт) күннен кейін АИТВ-инфекциясына күмәнді нәтиже қайта алынған кезде басқа серологиялық тестілерді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тексеру жағдайында тестінің сезімталдығы 50 көшірме/мл-ден аспайтын АИТВ-ның молекулярлық - биологиялық тестілері (рибонуклеин қышқылын) сандық анықтау немесе АИТВ-ның провирустық дезоксирибонуклеин қышқылын анықтау) қосымша пайдаланылады.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консультацияның болуы.</w:t>
            </w:r>
            <w:r>
              <w:br/>
            </w:r>
            <w:r>
              <w:rPr>
                <w:rFonts w:ascii="Times New Roman"/>
                <w:b w:val="false"/>
                <w:i w:val="false"/>
                <w:color w:val="000000"/>
                <w:sz w:val="20"/>
              </w:rPr>
              <w:t>
Тестілеуге дейінгі консультация беру күту орындарында көрсетілетін көрнекі насихаттау құралдары арқылы ұсынылады.</w:t>
            </w:r>
            <w:r>
              <w:br/>
            </w:r>
            <w:r>
              <w:rPr>
                <w:rFonts w:ascii="Times New Roman"/>
                <w:b w:val="false"/>
                <w:i w:val="false"/>
                <w:color w:val="000000"/>
                <w:sz w:val="20"/>
              </w:rPr>
              <w:t>
Тестілеуге дейінгі консультация:</w:t>
            </w:r>
            <w:r>
              <w:br/>
            </w:r>
            <w:r>
              <w:rPr>
                <w:rFonts w:ascii="Times New Roman"/>
                <w:b w:val="false"/>
                <w:i w:val="false"/>
                <w:color w:val="000000"/>
                <w:sz w:val="20"/>
              </w:rPr>
              <w:t>
1) АИТВ-ға тестілеудің пайдасы, берілу жолдары және АИТВ оң және АИТВ теріс тест нәтижелерінің мәні туралы ақпараттан;</w:t>
            </w:r>
            <w:r>
              <w:br/>
            </w:r>
            <w:r>
              <w:rPr>
                <w:rFonts w:ascii="Times New Roman"/>
                <w:b w:val="false"/>
                <w:i w:val="false"/>
                <w:color w:val="000000"/>
                <w:sz w:val="20"/>
              </w:rPr>
              <w:t>
2) АИТВ оң диагнозы жағдайында антиретровирустық терапияны тегін алу туралы түсінікті қоса алғандағы қолда бар қызметтер туралы түсініктемеден;</w:t>
            </w:r>
            <w:r>
              <w:br/>
            </w:r>
            <w:r>
              <w:rPr>
                <w:rFonts w:ascii="Times New Roman"/>
                <w:b w:val="false"/>
                <w:i w:val="false"/>
                <w:color w:val="000000"/>
                <w:sz w:val="20"/>
              </w:rPr>
              <w:t>
3) серігін тестілеуге қатысты профилактика әдістері мен ұсынымдардың қысқаша сипаттамасынан;</w:t>
            </w:r>
            <w:r>
              <w:br/>
            </w:r>
            <w:r>
              <w:rPr>
                <w:rFonts w:ascii="Times New Roman"/>
                <w:b w:val="false"/>
                <w:i w:val="false"/>
                <w:color w:val="000000"/>
                <w:sz w:val="20"/>
              </w:rPr>
              <w:t>
4) тест нәтижелерінің құпиялылығына кепілдемеден тұрады.</w:t>
            </w:r>
            <w:r>
              <w:br/>
            </w:r>
            <w:r>
              <w:rPr>
                <w:rFonts w:ascii="Times New Roman"/>
                <w:b w:val="false"/>
                <w:i w:val="false"/>
                <w:color w:val="000000"/>
                <w:sz w:val="20"/>
              </w:rPr>
              <w:t>
Тестілеуден кейінгі консультацияның болуы.</w:t>
            </w:r>
            <w:r>
              <w:br/>
            </w:r>
            <w:r>
              <w:rPr>
                <w:rFonts w:ascii="Times New Roman"/>
                <w:b w:val="false"/>
                <w:i w:val="false"/>
                <w:color w:val="000000"/>
                <w:sz w:val="20"/>
              </w:rPr>
              <w:t>
Тестілеуден кейінгі консультация беру:</w:t>
            </w:r>
            <w:r>
              <w:br/>
            </w:r>
            <w:r>
              <w:rPr>
                <w:rFonts w:ascii="Times New Roman"/>
                <w:b w:val="false"/>
                <w:i w:val="false"/>
                <w:color w:val="000000"/>
                <w:sz w:val="20"/>
              </w:rPr>
              <w:t>
1) пациентке тестілеу нәтижесін және сол нәтиженің мағынасын хабарлаудан;</w:t>
            </w:r>
            <w:r>
              <w:br/>
            </w:r>
            <w:r>
              <w:rPr>
                <w:rFonts w:ascii="Times New Roman"/>
                <w:b w:val="false"/>
                <w:i w:val="false"/>
                <w:color w:val="000000"/>
                <w:sz w:val="20"/>
              </w:rPr>
              <w:t>
2) серонегативті терезеде ықтимал болуы (анықталмаған немесе теріс нәтиже кезінде) және АИТВ инфекциясына қайта тестілеуден өтудің қажеттігі туралы хабарлаудан;</w:t>
            </w:r>
            <w:r>
              <w:br/>
            </w:r>
            <w:r>
              <w:rPr>
                <w:rFonts w:ascii="Times New Roman"/>
                <w:b w:val="false"/>
                <w:i w:val="false"/>
                <w:color w:val="000000"/>
                <w:sz w:val="20"/>
              </w:rPr>
              <w:t>
3) мінез-құлықтың өзгеруі есебінен жұқтыру қаупін төмендету мүмкіндігін түсіндіруден;</w:t>
            </w:r>
            <w:r>
              <w:br/>
            </w:r>
            <w:r>
              <w:rPr>
                <w:rFonts w:ascii="Times New Roman"/>
                <w:b w:val="false"/>
                <w:i w:val="false"/>
                <w:color w:val="000000"/>
                <w:sz w:val="20"/>
              </w:rPr>
              <w:t>
4) халықтың негізгі топтарына арналған қосымша медициналық көмек, психикалық-әлеуметтік көмек мүмкіндіктері туралы хабарлаудан;</w:t>
            </w:r>
            <w:r>
              <w:br/>
            </w:r>
            <w:r>
              <w:rPr>
                <w:rFonts w:ascii="Times New Roman"/>
                <w:b w:val="false"/>
                <w:i w:val="false"/>
                <w:color w:val="000000"/>
                <w:sz w:val="20"/>
              </w:rPr>
              <w:t>
5) психологиялық көмек пен қолдаудан тұрады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нәтижесі бар тұлғалардың дербес деректерді электрондық бақылау жүйесіне енгізуге жазбаша ақпараттандырылған келісімінің болуы.</w:t>
            </w:r>
            <w:r>
              <w:br/>
            </w:r>
            <w:r>
              <w:rPr>
                <w:rFonts w:ascii="Times New Roman"/>
                <w:b w:val="false"/>
                <w:i w:val="false"/>
                <w:color w:val="000000"/>
                <w:sz w:val="20"/>
              </w:rPr>
              <w:t>
АИТВ-ға тестілеудің оң нәтижесі болған кезде, адамнан дербес деректерді электрондық бақылау жүйесіне енгізуге жазбаша ақпараттандырылған келісімі алынады. Электрондық бақылау жүйесіне дербес деректерді енгізуден бас тартқан кезде ИБ нөмірі мен күні, аты-жөні, туған күні, эпидемиологиялық анамнез деректері енгізіледі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және АИТВ-инфекциясымен өмір сүретін адамдардың негізгі топтарын қамту мониторингі мен бағалауды жүзеге асыру. </w:t>
            </w:r>
            <w:r>
              <w:br/>
            </w:r>
            <w:r>
              <w:rPr>
                <w:rFonts w:ascii="Times New Roman"/>
                <w:b w:val="false"/>
                <w:i w:val="false"/>
                <w:color w:val="000000"/>
                <w:sz w:val="20"/>
              </w:rPr>
              <w:t>
Халықтың және АИТВ-инфекциясымен өмір сүретін адамдардың негізгі топтарын қамту мониторингі мен бағалауды клиенттерді жеке есепке алудың мәліметтер базасын жүргізу жолы арқылы және АИТВ инфекциясының профилактикасы саласындағы қызметті жүзеге асыратын денсаулық сақтау ұйымдарының және үкіметтік емес ұйымдардың мамандары есептік және есептік құжаттаманың тиісті нысандарын жүргізу арқылы жүргізеді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 мен емдеуін жүзеге асыру.</w:t>
            </w:r>
            <w:r>
              <w:br/>
            </w:r>
            <w:r>
              <w:rPr>
                <w:rFonts w:ascii="Times New Roman"/>
                <w:b w:val="false"/>
                <w:i w:val="false"/>
                <w:color w:val="000000"/>
                <w:sz w:val="20"/>
              </w:rPr>
              <w:t>
ЖЖБИ диагностикасы мен емдеудің клиникалық хаттамаларына сәйкес ЖЖБИ диагностикасы мен емі достық кабинеттерде жүзеге асырылады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пункттеріне арналған жабдықталған көліктің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және халықтың негізгі топтары арасында жанасуға дейінгі және жанасудан кейінгі профилактиканы жүзеге асыру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адамдарға белгіленген мерзімде бақылаудың болуы.</w:t>
            </w:r>
            <w:r>
              <w:br/>
            </w:r>
            <w:r>
              <w:rPr>
                <w:rFonts w:ascii="Times New Roman"/>
                <w:b w:val="false"/>
                <w:i w:val="false"/>
                <w:color w:val="000000"/>
                <w:sz w:val="20"/>
              </w:rPr>
              <w:t>
Байланыста болған адамдарға АИТВ инфекциясының профилактикасы саласындағы қызметті жүзеге асыратын денсаулық сақтау ұйымында бақылау белгіленеді. Байланыстағы адамдарды бақылау ұзақтығы төмендегілер үшін белгіленеді:</w:t>
            </w:r>
            <w:r>
              <w:br/>
            </w:r>
            <w:r>
              <w:rPr>
                <w:rFonts w:ascii="Times New Roman"/>
                <w:b w:val="false"/>
                <w:i w:val="false"/>
                <w:color w:val="000000"/>
                <w:sz w:val="20"/>
              </w:rPr>
              <w:t>
1) АИТВ жұқтырған аналардан туған балалар - он сегіз ай;</w:t>
            </w:r>
            <w:r>
              <w:br/>
            </w:r>
            <w:r>
              <w:rPr>
                <w:rFonts w:ascii="Times New Roman"/>
                <w:b w:val="false"/>
                <w:i w:val="false"/>
                <w:color w:val="000000"/>
                <w:sz w:val="20"/>
              </w:rPr>
              <w:t>
2) авариялық жағдай туындаған кезде медицина қызметкерлеріне - үш ай;</w:t>
            </w:r>
            <w:r>
              <w:br/>
            </w:r>
            <w:r>
              <w:rPr>
                <w:rFonts w:ascii="Times New Roman"/>
                <w:b w:val="false"/>
                <w:i w:val="false"/>
                <w:color w:val="000000"/>
                <w:sz w:val="20"/>
              </w:rPr>
              <w:t>
3) донорлық биоматериал реципиенттері - үш ай;</w:t>
            </w:r>
            <w:r>
              <w:br/>
            </w:r>
            <w:r>
              <w:rPr>
                <w:rFonts w:ascii="Times New Roman"/>
                <w:b w:val="false"/>
                <w:i w:val="false"/>
                <w:color w:val="000000"/>
                <w:sz w:val="20"/>
              </w:rPr>
              <w:t>
4) АИТВ жұқтырған және есірткіні бірлесіп енгізу бойынша байланыста болған жыныстық серіктерге - байланыс аяқталғаннан кейін 3 айдан соң АИТВ инфекциясына тесттің теріс нәтижесін алғанға дейін; жалғасып жатқан байланыста болған кезде байланыста болған адамдарға жылына 2 рет АИТВ инфекциясының болуына тексеру жүргізіледі;</w:t>
            </w:r>
            <w:r>
              <w:br/>
            </w:r>
            <w:r>
              <w:rPr>
                <w:rFonts w:ascii="Times New Roman"/>
                <w:b w:val="false"/>
                <w:i w:val="false"/>
                <w:color w:val="000000"/>
                <w:sz w:val="20"/>
              </w:rPr>
              <w:t>
5) ауруханаішілік ошақтағы адамдарға - медициналық ұйымнан шыққаннан кейін үш ай; егер ауруханадан шыққаннан кейін үш айдан астам уақыт өтсе, байланыста болғандар бір реттік тексеруден өтеді, теріс нәтиже кезінде бақылау тоқтатылады.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адамды динамикалық бақылаудың болуы және АИТВ инфекциясын жұқтырған тұлғаларды антиретровирустық терапиямен қамтамасыз ету</w:t>
            </w:r>
            <w:r>
              <w:br/>
            </w:r>
            <w:r>
              <w:rPr>
                <w:rFonts w:ascii="Times New Roman"/>
                <w:b w:val="false"/>
                <w:i w:val="false"/>
                <w:color w:val="000000"/>
                <w:sz w:val="20"/>
              </w:rPr>
              <w:t>
Байланыста болған адамдарды зертханалық тексеру нәтижелері диспансерлік есепте тұрған АИТВ жұқтырған адамның амбулаториялық картасында белгіленеді (дискордантты жұптар). АИТВ жұқтырған адам электрондық бақылау базасына енгізілетін отбасы жағдайының, тегінің, атының, әкесінің атының (бар болған жағдайда) өзгеруіне арналған деректерді, тексеру және байқау үшін жаңа байланыста болған адамдар туралы деректерді динамикада ұсынады</w:t>
            </w:r>
            <w:r>
              <w:br/>
            </w:r>
            <w:r>
              <w:rPr>
                <w:rFonts w:ascii="Times New Roman"/>
                <w:b w:val="false"/>
                <w:i w:val="false"/>
                <w:color w:val="000000"/>
                <w:sz w:val="20"/>
              </w:rPr>
              <w:t>
Диагноз қойылған сәттен бастап АИТВ инфекциясының берілу қаупін төмендету үшін антиретровирустық терапияны ұсыну аутрич қызметкерлері мен әлеуметтік қызметкерлердің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субъектілер (объектілер) үшін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асырылатын қызмет түрлері бойынша лицензияның және оған қосымшалардың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сәйкестігі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ұйымында қанды және оның компоненттерін таңбалау кезең-кезеңмен жүргізілу талаптарын сақтау. Донордан дайын өнімді алғанға дейін және оны қолданудың әрбір қан өнімінің қозғалысын бақылауды қамтамасыз ету</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қанының үлгілерін трансфузиядан бұрын және одан кейін трансмиссиялық инфекциялар маркерлерінің бар-жоғына зертханалық зерттеу жабық үлгідегі автоматты талдауыштарда иммунологиялық және молекулалық-биологиялық әдістер арқылы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донациялаудан кейін қанды және оның компоненттерін донациялау, оның ішінде донациялаудың жанама әсерлері жағдайындағы реакция түрі мен көрсетілген медициналық көмектің көлемі туралы ақпарат донорың медициналық картасында және электрондық дерекқорда тіркеледі. Дайындалған қан және оның компоненттері ілеспе құжаттарымен бірге бастапқы фракциялау блогына беріледі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Донорға өз бетінше немесе медицина тіркеушінің қатысуымен толтыратын қан және оның компоненттері донорының сауалнамасы, сондай-ақ ақпараттық парақ беріледі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антиэритроциттік антиденелердің бар-жоғына жазықтықта және пробиркаларда сұйық фазалық жүйелерде иммуногематологиялық зерттеулерды жасаған кезде агглютинация реакциясының нәтижесін міндетті түрде микроскоппен қарау арқылы жүргізіледі.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мен ерекшелігін растау үшін реагенттер сапасына кіріс және күнделікті зертханаішілік бақылау жүргізіледі. Кіріс бақылауға мыналар жатады:</w:t>
            </w:r>
            <w:r>
              <w:br/>
            </w:r>
            <w:r>
              <w:rPr>
                <w:rFonts w:ascii="Times New Roman"/>
                <w:b w:val="false"/>
                <w:i w:val="false"/>
                <w:color w:val="000000"/>
                <w:sz w:val="20"/>
              </w:rPr>
              <w:t>
1) номенклатурасын қан қызметі ұйымының бірінші басшысы бекітетін сатып алынған материалдар (қан жинауға арналған контейнерлер, реагенттер, тест-жүйелер, зарарсыздандыратын құралдар, аспаптар және басқа материалдар);</w:t>
            </w:r>
            <w:r>
              <w:br/>
            </w:r>
            <w:r>
              <w:rPr>
                <w:rFonts w:ascii="Times New Roman"/>
                <w:b w:val="false"/>
                <w:i w:val="false"/>
                <w:color w:val="000000"/>
                <w:sz w:val="20"/>
              </w:rPr>
              <w:t>
2) донорлық қан бірліктері және оның компоненттері (өндіріске қабылдаған кезде)</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жағдайда жиналған қан термоконтейнерлерге "Тексерілмеген қан өнімі, беруге болмайды" деген жазумен таңбаланған термоконтейнерлерге салынады және 22+20С температурада 18-24 сағат ішінде қан қызметі ұйымына жеткізіледі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реципиенттердің қан үлгілерін иммундық гематологиялық зерттеу үшін моноканалды антиденелері бар реагенттер және дәрілік заттар және медициналық бұйымдар айналысы саласындағы мемлекеттік орган тіркеген жабдықтар пайдаланылады.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"Автоматтандырылған ақпараттық жүйелерден алынатын мәліметтерді мониторингтеу нәтижелері" деген ақпарат көзі бойынша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бағалау кезеңімен салыстырғанда алдын алуға болатын өлім жағдайлары санының 5%-ға өсуі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 диагностикалық іс-шаралардың негізсіз ауытқу көрсеткіштерінің ұлғаюы (емделіп шыққан жағдайлар санына кемінде 10%)</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негізсіз емдеуге жатқызу жағдайларының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2 және одан артық тәуліктен кейін операциялық ем жүргізу жағдайларының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Трансплантациядан кейінгі асқыну жағдайларының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Трансмуралды инфаркт кезінде реперфузиялық терапиямен қамту жағдайларының болуы, 75% аспайтын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Субэндокардиалды инфаркт кезінде тері арқылы коронарлық араласумен қамту жағдайларының болуы, 40% аспайтын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 халықтың орташа санына нормативтерден ауытқулар жағдайларының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жерде қатерлі ісікті уақтылы анықтамау жағдайларының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туберкулезіне уақтылы диагностика жүргізілмеу жағдайларының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адамдардың санынан 5% астам қан айналымы жүйесінің аурулары (жіті миокард инфаркті, қан айналымының жіті бұзылысы) асқынулары бойынша емдеуге жатқызылғандар көрсеткіштерінің ұлғаюы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5 % амбулаториялық-емханалық көмек ұйымы деңгейінде алдын алуға болатын балалар өлімі көрсеткіштерінің ұлғаюы (7 күннен бастап 5 жасқа дейін)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Бактерия бөлетін адамдарды уақтылы емдеуге жатқызбау жағдайларының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алғашқы рет анықталғандардың арасында өкпе туберкулезінің деструктивті түрлерінің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ұйымдардың қызметкерлерінің туберкулезбен ауру жағдайларының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өлім көрсеткішінің алдыңғы кезеңмен салыстырғанда 5 %-ға және одан да көп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Қатерлі ісік диагнозын қойған күннен бастап мамандандырылған емді бастау мерзімдерінің сақталмау жағдайларының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алдыңғы кезеңімен салыстырғанда жаңа туған нәрестелердің туу кезіндегі жарақаттар көрсеткіштерінің өсуі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технологиялы медициналық қызметтер, бірегей технологияларды қолданумен байланысты асқынулардың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субъектілері ұсынған есептік деректерді мониторингтеу нәтижелері" деген ақпарат көзі бойынша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зертханашы дәрігердің, зертханашының жүктемесінің бекітілген стандарттарға сәйкес келуі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Сауығуына немесе ремиссиясына байланысты наркологиялық есептен алынған пациенттер санының көрсеткіштерінің бекітілген стандарттарға сәйкес келуі (8 % аспайтын)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аяқталуына қарай ремиссия жағдайында 1 жыл және одан көп уақыттағы науқастар санының көрсеткішінің бекітілген стандарттарға сәйкес келуі (18% аспайтын – алкогольді тұтыну, 22 % есірткіні тұтыну)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медициналық-әлеуметтік оңалту бағдарламасында орташа болу мерзімінің бекітілген стандарттарға сәйкес келуі (30 аспайтын төсек/күні)</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белсенді заттарға тәуелді, наркологиялық есепте тұрған психикалық белсенді заттарға тәуелді адамдардың жалпы санына психикалық белсенді заттарға тәуелді адамдардың соңғы жыл ішінде стационарлық және оңалту курсынан өткен пациенттердің үлес салмағы көрсеткіштерінің бекітілген мәніне сәйкес келуі (есепте тұрғандар санынан 10% төмен)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бағалау кезеңінің көрсеткіштерімен салыстырғанда есепті кезеңнің аяқталуына қарай 1 жыл және одан да астам уақыт ремиссия жағдайындағы науқастар санының көрсеткіштерінің төмендеуі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санатта (жедел медициналық көмек көрсететін ұйымдар үшін) жету уақытынан ауытқулардың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ішінде сол бір жағдай бойынша қайта шығулар жағдайларының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Зерттеп-қаралған донацияның жалпы көлемінен трансфузиялық инфекциялардың маркелерінің екі сатылы скрининг әдісімен зерттеп-қаралған донациялар үлесінің төмендеуі, 100% аспайтын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 қанының зерттеп-қаралған үлгілерінің жалпы көлемінен 100% аспайтын жабық автоматтандырылған диагностикалық жүйесін қолдана отырып иммуноферментті талдау немесе иммунохемилюминесцентті талдау, әдістерімен АИТВ-1,2, С вирусты гепатиті, В вирусты гепатиті, мерез маркерлерінің болуына иммунологиялық зерттеуге ұшыраған донор қанының үлгілері үлесінің төмендеуі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 қанының зерттеп-қаралған үлгілерінің жалпы көлемінен 100% аспайтын жабық автоматтандырылған диагностикалық жүйесін қолдана отырып рибонуклейдті қышқылдың АИТВ-1,2, С вирусты гепатитке және дезоксирибонуклейдттің В вирусты гепатитке болуына молекулярлық-биологиялық зерттеуге – полимеразды тізбекті реакцияға ұшыраған донор қанының үлгілері үлесінің төмендеуі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донацияның орта көлемінен орташа республикалық көрсеткіштен төмен қан мен оның компоненттерінің тегін ерікті донациялар үлесінің төмендеуі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орташа республикалық көрсеткіштен төмен плазмаферез әдісімен қан дайындаудың жалпы көлемінде плазма дайындау процесінің автоматтандыру үлесінің төмендеуі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орташа республикалық көрсеткіштен төмен цитаферез әдісімен қан дайындаудың жалпы көлемінде тромбоциттер дайындау процесінің автоматтандыру көрсеткішінің төмендеуі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жоспарлы техникалық қызмет көрсетуден өтпеген қан өнімдерін өндіру және оның сапасын бақылау кезінде қолданылатын медициналық жабдықтардың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астам бактерия бөлетін жаңа жағдайлардың арасында емдеу режимінің бұзылу көрсеткіштерінің ұлғаюы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мультирезистенттілігі бар науқастар арасында резервтік қатардағы препараттармен емдеуді қамту көрсеткішінің төмендеуі, 85% аспайтын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есептік ақпарат жағдайларының болуы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елеусіз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органдардан және ұйымдарынан алынатын ақпаратты талдау нәтижелері" деген ақпарат көзі бойынша өлшемшарттар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қызметкерлерінің гепатитпен, мерезбен ауру жағдайларының болуы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Инъекциялық есірткіні тұтынушы адамдардың (50% аспайтын) және профилактикалық бағдарламаға жүгінген адамдардың ішінен АИТВ-ға экспресс-диагностикадан өткен секс қызметкерлерінің (60% аспайтын) пайызының төмендеуі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ішінде жеке және заңды тұлғалардан түскен өтініштерінің бес және оданда көп расталған өтініштері (республикалық, облыстық және қалалық медициналық ұйымдар үшін)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ішінде жеке және заңды тұлғалардан түскен өтініштерінің екі және одан да көп расталған өтініштері (аудандық медициналық ұйымдар үшін)</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ҚТБ – қарқынды терапия блогы</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ЖПД – жалпы пратика дәрігері</w:t>
      </w:r>
    </w:p>
    <w:p>
      <w:pPr>
        <w:spacing w:after="0"/>
        <w:ind w:left="0"/>
        <w:jc w:val="both"/>
      </w:pPr>
      <w:r>
        <w:rPr>
          <w:rFonts w:ascii="Times New Roman"/>
          <w:b w:val="false"/>
          <w:i w:val="false"/>
          <w:color w:val="000000"/>
          <w:sz w:val="28"/>
        </w:rPr>
        <w:t>
      ҚІ - қатерлі ісік</w:t>
      </w:r>
    </w:p>
    <w:p>
      <w:pPr>
        <w:spacing w:after="0"/>
        <w:ind w:left="0"/>
        <w:jc w:val="both"/>
      </w:pPr>
      <w:r>
        <w:rPr>
          <w:rFonts w:ascii="Times New Roman"/>
          <w:b w:val="false"/>
          <w:i w:val="false"/>
          <w:color w:val="000000"/>
          <w:sz w:val="28"/>
        </w:rPr>
        <w:t>
      КДК – консультативті-диагностикалық көмек</w:t>
      </w:r>
    </w:p>
    <w:p>
      <w:pPr>
        <w:spacing w:after="0"/>
        <w:ind w:left="0"/>
        <w:jc w:val="both"/>
      </w:pPr>
      <w:r>
        <w:rPr>
          <w:rFonts w:ascii="Times New Roman"/>
          <w:b w:val="false"/>
          <w:i w:val="false"/>
          <w:color w:val="000000"/>
          <w:sz w:val="28"/>
        </w:rPr>
        <w:t>
      ПДК – психикалық денсаулық кабинеті</w:t>
      </w:r>
    </w:p>
    <w:p>
      <w:pPr>
        <w:spacing w:after="0"/>
        <w:ind w:left="0"/>
        <w:jc w:val="both"/>
      </w:pPr>
      <w:r>
        <w:rPr>
          <w:rFonts w:ascii="Times New Roman"/>
          <w:b w:val="false"/>
          <w:i w:val="false"/>
          <w:color w:val="000000"/>
          <w:sz w:val="28"/>
        </w:rPr>
        <w:t>
      МАМБ – медициналық авиацияның мобильді бригадасы</w:t>
      </w:r>
    </w:p>
    <w:p>
      <w:pPr>
        <w:spacing w:after="0"/>
        <w:ind w:left="0"/>
        <w:jc w:val="both"/>
      </w:pPr>
      <w:r>
        <w:rPr>
          <w:rFonts w:ascii="Times New Roman"/>
          <w:b w:val="false"/>
          <w:i w:val="false"/>
          <w:color w:val="000000"/>
          <w:sz w:val="28"/>
        </w:rPr>
        <w:t>
      МПТ – мультипәндік топ</w:t>
      </w:r>
    </w:p>
    <w:p>
      <w:pPr>
        <w:spacing w:after="0"/>
        <w:ind w:left="0"/>
        <w:jc w:val="both"/>
      </w:pPr>
      <w:r>
        <w:rPr>
          <w:rFonts w:ascii="Times New Roman"/>
          <w:b w:val="false"/>
          <w:i w:val="false"/>
          <w:color w:val="000000"/>
          <w:sz w:val="28"/>
        </w:rPr>
        <w:t>
      ПБЗ – психикаға белсенді әсер ететін заттар</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xml:space="preserve">
      ҚБМҮПҰ – қарқынды байқау жасалатын мамандандырылған үлгідегі психиатриялық ұйым </w:t>
      </w:r>
    </w:p>
    <w:p>
      <w:pPr>
        <w:spacing w:after="0"/>
        <w:ind w:left="0"/>
        <w:jc w:val="both"/>
      </w:pPr>
      <w:r>
        <w:rPr>
          <w:rFonts w:ascii="Times New Roman"/>
          <w:b w:val="false"/>
          <w:i w:val="false"/>
          <w:color w:val="000000"/>
          <w:sz w:val="28"/>
        </w:rPr>
        <w:t>
      ПМҚБ – психикалық, мінез-құлықтық бұзылушылықтар</w:t>
      </w:r>
    </w:p>
    <w:p>
      <w:pPr>
        <w:spacing w:after="0"/>
        <w:ind w:left="0"/>
        <w:jc w:val="both"/>
      </w:pPr>
      <w:r>
        <w:rPr>
          <w:rFonts w:ascii="Times New Roman"/>
          <w:b w:val="false"/>
          <w:i w:val="false"/>
          <w:color w:val="000000"/>
          <w:sz w:val="28"/>
        </w:rPr>
        <w:t>
      ТҚП – туберкулезге қарсы препараттар</w:t>
      </w:r>
    </w:p>
    <w:p>
      <w:pPr>
        <w:spacing w:after="0"/>
        <w:ind w:left="0"/>
        <w:jc w:val="both"/>
      </w:pPr>
      <w:r>
        <w:rPr>
          <w:rFonts w:ascii="Times New Roman"/>
          <w:b w:val="false"/>
          <w:i w:val="false"/>
          <w:color w:val="000000"/>
          <w:sz w:val="28"/>
        </w:rPr>
        <w:t>
      ПДАО – психикалық денсаулық алғашқы орталығы</w:t>
      </w:r>
    </w:p>
    <w:p>
      <w:pPr>
        <w:spacing w:after="0"/>
        <w:ind w:left="0"/>
        <w:jc w:val="both"/>
      </w:pPr>
      <w:r>
        <w:rPr>
          <w:rFonts w:ascii="Times New Roman"/>
          <w:b w:val="false"/>
          <w:i w:val="false"/>
          <w:color w:val="000000"/>
          <w:sz w:val="28"/>
        </w:rPr>
        <w:t>
      РПДҒПО -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ЖМЖ – жедел медициналық жәрдем</w:t>
      </w:r>
    </w:p>
    <w:p>
      <w:pPr>
        <w:spacing w:after="0"/>
        <w:ind w:left="0"/>
        <w:jc w:val="both"/>
      </w:pPr>
      <w:r>
        <w:rPr>
          <w:rFonts w:ascii="Times New Roman"/>
          <w:b w:val="false"/>
          <w:i w:val="false"/>
          <w:color w:val="000000"/>
          <w:sz w:val="28"/>
        </w:rPr>
        <w:t>
      ЖМЖҚ – жедел медициналық жәрдем қызметі</w:t>
      </w:r>
    </w:p>
    <w:p>
      <w:pPr>
        <w:spacing w:after="0"/>
        <w:ind w:left="0"/>
        <w:jc w:val="both"/>
      </w:pPr>
      <w:r>
        <w:rPr>
          <w:rFonts w:ascii="Times New Roman"/>
          <w:b w:val="false"/>
          <w:i w:val="false"/>
          <w:color w:val="000000"/>
          <w:sz w:val="28"/>
        </w:rPr>
        <w:t>
      ЖҚТА – жүрек-қантамыр аурулары</w:t>
      </w:r>
    </w:p>
    <w:p>
      <w:pPr>
        <w:spacing w:after="0"/>
        <w:ind w:left="0"/>
        <w:jc w:val="both"/>
      </w:pPr>
      <w:r>
        <w:rPr>
          <w:rFonts w:ascii="Times New Roman"/>
          <w:b w:val="false"/>
          <w:i w:val="false"/>
          <w:color w:val="000000"/>
          <w:sz w:val="28"/>
        </w:rPr>
        <w:t>
      УЗ – ультрадыбыстық зерттеу</w:t>
      </w:r>
    </w:p>
    <w:p>
      <w:pPr>
        <w:spacing w:after="0"/>
        <w:ind w:left="0"/>
        <w:jc w:val="both"/>
      </w:pPr>
      <w:r>
        <w:rPr>
          <w:rFonts w:ascii="Times New Roman"/>
          <w:b w:val="false"/>
          <w:i w:val="false"/>
          <w:color w:val="000000"/>
          <w:sz w:val="28"/>
        </w:rPr>
        <w:t>
      ПДО – психикалық денсаулық орталығы</w:t>
      </w:r>
    </w:p>
    <w:p>
      <w:pPr>
        <w:spacing w:after="0"/>
        <w:ind w:left="0"/>
        <w:jc w:val="both"/>
      </w:pPr>
      <w:r>
        <w:rPr>
          <w:rFonts w:ascii="Times New Roman"/>
          <w:b w:val="false"/>
          <w:i w:val="false"/>
          <w:color w:val="000000"/>
          <w:sz w:val="28"/>
        </w:rPr>
        <w:t>
      ЭАЖ – электрондық ақпараттық жүйе</w:t>
      </w:r>
    </w:p>
    <w:p>
      <w:pPr>
        <w:spacing w:after="0"/>
        <w:ind w:left="0"/>
        <w:jc w:val="both"/>
      </w:pPr>
      <w:r>
        <w:rPr>
          <w:rFonts w:ascii="Times New Roman"/>
          <w:b w:val="false"/>
          <w:i w:val="false"/>
          <w:color w:val="000000"/>
          <w:sz w:val="28"/>
        </w:rPr>
        <w:t xml:space="preserve">
      ЭКГ – электрокардиография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2-қосымша</w:t>
            </w:r>
          </w:p>
        </w:tc>
      </w:tr>
    </w:tbl>
    <w:bookmarkStart w:name="z60" w:id="51"/>
    <w:p>
      <w:pPr>
        <w:spacing w:after="0"/>
        <w:ind w:left="0"/>
        <w:jc w:val="left"/>
      </w:pPr>
      <w:r>
        <w:rPr>
          <w:rFonts w:ascii="Times New Roman"/>
          <w:b/>
          <w:i w:val="false"/>
          <w:color w:val="000000"/>
        </w:rPr>
        <w:t xml:space="preserve"> Стационарлық, стационарды алмастыратын көмек көрсететін субъектілеріне (объектілеріне) қатысты медициналық қызмет көрсету сапасын мемлекеттік бақылау саласындағы тексеру парағы*</w:t>
      </w:r>
    </w:p>
    <w:bookmarkEnd w:id="51"/>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0039"/>
        <w:gridCol w:w="326"/>
        <w:gridCol w:w="327"/>
        <w:gridCol w:w="453"/>
        <w:gridCol w:w="45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болуы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және емдеу-диагностикалық іс-шаралар жүргізу кезінде пациенттің не оның заңды өкілінің жазбаша ерікті келісімінің болуы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 жағдайларын қоспағанда, ЖМКС бригадасының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r>
              <w:br/>
            </w:r>
            <w:r>
              <w:rPr>
                <w:rFonts w:ascii="Times New Roman"/>
                <w:b w:val="false"/>
                <w:i w:val="false"/>
                <w:color w:val="000000"/>
                <w:sz w:val="20"/>
              </w:rPr>
              <w:t>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r>
              <w:br/>
            </w:r>
            <w:r>
              <w:rPr>
                <w:rFonts w:ascii="Times New Roman"/>
                <w:b w:val="false"/>
                <w:i w:val="false"/>
                <w:color w:val="000000"/>
                <w:sz w:val="20"/>
              </w:rPr>
              <w:t>
Триаж жүйесі бойынша медициналық іріктеу үздіксіз және сабақтастықпен жүргізіледі. Бағалау аяқталғаннан кейін пациенттер арнайы түрлі-түсті бирка немесе түрлі-түсті лента түріндегі іріктеу санатының бір түсімен белгіленеді.</w:t>
            </w:r>
            <w:r>
              <w:br/>
            </w:r>
            <w:r>
              <w:rPr>
                <w:rFonts w:ascii="Times New Roman"/>
                <w:b w:val="false"/>
                <w:i w:val="false"/>
                <w:color w:val="000000"/>
                <w:sz w:val="20"/>
              </w:rPr>
              <w:t>
Медициналық іріктеуге сәйкес пациенттер 3 топқа бөлінеді:</w:t>
            </w:r>
            <w:r>
              <w:br/>
            </w:r>
            <w:r>
              <w:rPr>
                <w:rFonts w:ascii="Times New Roman"/>
                <w:b w:val="false"/>
                <w:i w:val="false"/>
                <w:color w:val="000000"/>
                <w:sz w:val="20"/>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r>
              <w:br/>
            </w:r>
            <w:r>
              <w:rPr>
                <w:rFonts w:ascii="Times New Roman"/>
                <w:b w:val="false"/>
                <w:i w:val="false"/>
                <w:color w:val="000000"/>
                <w:sz w:val="20"/>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r>
              <w:br/>
            </w:r>
            <w:r>
              <w:rPr>
                <w:rFonts w:ascii="Times New Roman"/>
                <w:b w:val="false"/>
                <w:i w:val="false"/>
                <w:color w:val="000000"/>
                <w:sz w:val="20"/>
              </w:rPr>
              <w:t>
үшінші топ (жасыл аймақ) – өмірі мен денсаулығына тікелей қауіп жоқ және емдеуге жатқызуды талап етпейтін пациенттің жай-күйі.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функцияларының тұрақты мониторингін қажет ететін ауыр пациентті медициналық көрсетілімдері бойынша, консилиумның шешімі және денсаулық сақтау ұйымдарының басшыларын хабардар ету бойынша аталған пациент жағдайы тұрақталғаннан кейін одан әрі зерттеп-қарау және емдеу үшін ауруының бейіні бойынша басқа медициналық ұйымға ауыстырылады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емдеуге жатқызу үшін көрсетілімдер болмаған кезде қабылдау бөлімшесі дәрігері пациентке қабылдамаудың жазбаша негіздемесі бар медициналық қорытынды береді.</w:t>
            </w:r>
            <w:r>
              <w:br/>
            </w:r>
            <w:r>
              <w:rPr>
                <w:rFonts w:ascii="Times New Roman"/>
                <w:b w:val="false"/>
                <w:i w:val="false"/>
                <w:color w:val="000000"/>
                <w:sz w:val="20"/>
              </w:rPr>
              <w:t>
Қабылдау бөлімшесінің мейіргері пациенттің бекітілген орны бойынша МСАК ұйымына актив жолдайды.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көрсеткіштердің болуы:</w:t>
            </w:r>
            <w:r>
              <w:br/>
            </w:r>
            <w:r>
              <w:rPr>
                <w:rFonts w:ascii="Times New Roman"/>
                <w:b w:val="false"/>
                <w:i w:val="false"/>
                <w:color w:val="000000"/>
                <w:sz w:val="20"/>
              </w:rPr>
              <w:t>
Дәрігерге дейінгі, білікті, мамандандырылған және жоғары мамандандырылған, оның ішінде жоғары технологиялық медициналық қызметтерді қолдана отырып, тәулік бойы медициналық бақылаумен медициналық көмек көрсету қажеттілігі:</w:t>
            </w:r>
            <w:r>
              <w:br/>
            </w:r>
            <w:r>
              <w:rPr>
                <w:rFonts w:ascii="Times New Roman"/>
                <w:b w:val="false"/>
                <w:i w:val="false"/>
                <w:color w:val="000000"/>
                <w:sz w:val="20"/>
              </w:rPr>
              <w:t>
1) жоспарлы тәртіппен – МСАК немесе басқа денсаулық сақтау ұйымдары мамандарының жолдамасы бойынша;</w:t>
            </w:r>
            <w:r>
              <w:br/>
            </w:r>
            <w:r>
              <w:rPr>
                <w:rFonts w:ascii="Times New Roman"/>
                <w:b w:val="false"/>
                <w:i w:val="false"/>
                <w:color w:val="000000"/>
                <w:sz w:val="20"/>
              </w:rPr>
              <w:t>
2) шұғыл көрсетілімдер бойынша (демалыс және мереке күндері) – жолдаманың бар-жоғына қарамастан жүзеге асырылады.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ауыр пациенттерді емдеуге жатқызылған күні, кейін – күнделікті қарап-тексеруі. Жағдайы орташа ауыр пациенттер аптасына кемінде бір рет қарап-тексеріледі.</w:t>
            </w:r>
            <w:r>
              <w:br/>
            </w:r>
            <w:r>
              <w:rPr>
                <w:rFonts w:ascii="Times New Roman"/>
                <w:b w:val="false"/>
                <w:i w:val="false"/>
                <w:color w:val="000000"/>
                <w:sz w:val="20"/>
              </w:rPr>
              <w:t>
Пациентті қарап-тексеру нәтижелері жазба енгізген медицина қызметкерін міндетті түрде сәйкестендіре отырып, пациентті одан әрі емдеу тәсілі бойынша ұсынымдар көрсетіле отырып, медициналық картаға тіркеледі.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 пациент денсаулық сақтау ұйымына емдеуге жатқызылған күннен бастап күнтізбелік үш күннен кешіктірмей бөлімше меңгерушісімен бірлесіп қойылады.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 демалыс және мереке күндерінен басқа, емдеуші дәрігерінің күн сайынғы қарап-тексеруіне жатады. Кезекші дәрігер қарап-тексергеннен және қосымша диагностикалық және емдік манипуляциялар тағайындағаннан кейін медициналық картаға тиісті жазбалар жазылады.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мынадай талаптарды сақтау:</w:t>
            </w:r>
            <w:r>
              <w:br/>
            </w:r>
            <w:r>
              <w:rPr>
                <w:rFonts w:ascii="Times New Roman"/>
                <w:b w:val="false"/>
                <w:i w:val="false"/>
                <w:color w:val="000000"/>
                <w:sz w:val="20"/>
              </w:rPr>
              <w:t>
1) емдеуге жатқызуға жолдаманың және жоспарлы емдеуге жатқызу талонының болуы;</w:t>
            </w:r>
            <w:r>
              <w:br/>
            </w:r>
            <w:r>
              <w:rPr>
                <w:rFonts w:ascii="Times New Roman"/>
                <w:b w:val="false"/>
                <w:i w:val="false"/>
                <w:color w:val="000000"/>
                <w:sz w:val="20"/>
              </w:rPr>
              <w:t>
2) пациентті жолдамадағы жоспарлы емдеуге жатқызудың белгіленген мерзіміне сәйкес емдеуге жатқызу;</w:t>
            </w:r>
            <w:r>
              <w:br/>
            </w:r>
            <w:r>
              <w:rPr>
                <w:rFonts w:ascii="Times New Roman"/>
                <w:b w:val="false"/>
                <w:i w:val="false"/>
                <w:color w:val="000000"/>
                <w:sz w:val="20"/>
              </w:rPr>
              <w:t>
3) диагнозына сәйкес клиникалық-диагностикалық (зертханалық, аспаптық және функционалдық) зерттеулердің және бейінді мамандар консультацияларының болуы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Диагнозды сәйкестендіру қиындаған, жүргізілген ем тиімсіз болған жағдайда, сондай-ақ өзге көрсетілімдер болған жағдайда консультацияның немесе консилиумның болуы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шығару өлшемшарттарын сақтау, атап айтқанда:</w:t>
            </w:r>
            <w:r>
              <w:br/>
            </w:r>
            <w:r>
              <w:rPr>
                <w:rFonts w:ascii="Times New Roman"/>
                <w:b w:val="false"/>
                <w:i w:val="false"/>
                <w:color w:val="000000"/>
                <w:sz w:val="20"/>
              </w:rPr>
              <w:t>
1) емдеудің жалпыға бірдей нәтижелері (сауығу, жақсару, өзгеріссіз, қайтыс болу, басқа медициналық ұйымға ауыстыру);</w:t>
            </w:r>
            <w:r>
              <w:br/>
            </w:r>
            <w:r>
              <w:rPr>
                <w:rFonts w:ascii="Times New Roman"/>
                <w:b w:val="false"/>
                <w:i w:val="false"/>
                <w:color w:val="000000"/>
                <w:sz w:val="20"/>
              </w:rPr>
              <w:t>
2) пациенттің өмірі үшін және айналасындағылар үшін тікелей қауіп болмаған жағдайда емдеу курсын аяқтағанға дейін пациенттің (оның заңды тұлғасының) жазбаша өтініші;</w:t>
            </w:r>
            <w:r>
              <w:br/>
            </w:r>
            <w:r>
              <w:rPr>
                <w:rFonts w:ascii="Times New Roman"/>
                <w:b w:val="false"/>
                <w:i w:val="false"/>
                <w:color w:val="000000"/>
                <w:sz w:val="20"/>
              </w:rPr>
              <w:t>
3) денсаулық сақтау ұйымы бекіткен ішкі тәртіп қағидаларын бұзған, сондай-ақ емдеу – диагностикалық процеске кедергі келтірген, басқа пациенттердің тиісті медициналық көмек алу құқығына қысым жасау (оның өміріне тікелей қауіп болмаған кезде) жағдайлары болып табылады, ол туралы медициналық картаға жазылады.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ауруханадан шығару кезінде толық клиникалық диагнозды, өткізілген диагностикалық зерттеулер, емдеу іс-шараларын және одан әрі бақылау және емдеу жөніндегі ұсынымдарды көрсете отырып, шығару эпикризін берудің болуы. Шығару бойынша деректер ақпараттық жүйеге сол күні шығарудың нақты күні көрсетіліп, жазылады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құю талаптарын сақтау және асқынулар дамыған жағдайда:</w:t>
            </w:r>
            <w:r>
              <w:br/>
            </w:r>
            <w:r>
              <w:rPr>
                <w:rFonts w:ascii="Times New Roman"/>
                <w:b w:val="false"/>
                <w:i w:val="false"/>
                <w:color w:val="000000"/>
                <w:sz w:val="20"/>
              </w:rPr>
              <w:t>
Қан компоненттерін құю алдында реципиент АИТВ-ның, В және С гепатиттерінің гемотрансмиссивті инфекцияларының маркерлеріне тексеріледі, ал емдеу аяқталғаннан кейін шығару эпикризінде тұрғылықты жері бойынша АИТВ-ға және В және С гепатиттеріне қайта тексерудің қажеттілігі көрсетіледі.</w:t>
            </w:r>
            <w:r>
              <w:br/>
            </w:r>
            <w:r>
              <w:rPr>
                <w:rFonts w:ascii="Times New Roman"/>
                <w:b w:val="false"/>
                <w:i w:val="false"/>
                <w:color w:val="000000"/>
                <w:sz w:val="20"/>
              </w:rPr>
              <w:t>
Реципиенттерді тегін медициналық көмектің кепілдік берілген көлемі шеңберінде АИТВ инфекциясының бар-жоғына зерттеп-қарау АИТВ инфекциясының профилактикасы саласындағы қызметті жүзеге асыратын мемлекеттік денсаулық сақтау ұйымдарында жүзеге асырылады.</w:t>
            </w:r>
            <w:r>
              <w:br/>
            </w:r>
            <w:r>
              <w:rPr>
                <w:rFonts w:ascii="Times New Roman"/>
                <w:b w:val="false"/>
                <w:i w:val="false"/>
                <w:color w:val="000000"/>
                <w:sz w:val="20"/>
              </w:rPr>
              <w:t>
Реципиент қанының үлгілерін трансфузиядан бұрын және одан кейін трансмиссиялық инфекциялар маркерлерінің бар-жоғына зертханалық зерттеу жабық үлгідегі автоматты талдауыштарда иммунологиялық және молекулалық-биологиялық әдістер арқылы жүргізіледі.</w:t>
            </w:r>
            <w:r>
              <w:br/>
            </w:r>
            <w:r>
              <w:rPr>
                <w:rFonts w:ascii="Times New Roman"/>
                <w:b w:val="false"/>
                <w:i w:val="false"/>
                <w:color w:val="000000"/>
                <w:sz w:val="20"/>
              </w:rPr>
              <w:t>
Пациенттің медициналық картасына трансфузиялық терапия басталмастан бұрын трансфузиялық және акушерлік анамнезге қатысты мынадай мәліметтер енгізіледі:</w:t>
            </w:r>
            <w:r>
              <w:br/>
            </w:r>
            <w:r>
              <w:rPr>
                <w:rFonts w:ascii="Times New Roman"/>
                <w:b w:val="false"/>
                <w:i w:val="false"/>
                <w:color w:val="000000"/>
                <w:sz w:val="20"/>
              </w:rPr>
              <w:t>
бұрын қан құю болды ма, қашан және немен байланысты;</w:t>
            </w:r>
            <w:r>
              <w:br/>
            </w:r>
            <w:r>
              <w:rPr>
                <w:rFonts w:ascii="Times New Roman"/>
                <w:b w:val="false"/>
                <w:i w:val="false"/>
                <w:color w:val="000000"/>
                <w:sz w:val="20"/>
              </w:rPr>
              <w:t>
трансфузиядан кейінгі асқынулар, баланың гемолиздік аурумен туылуымен аяқталған жүктіліктер болды ма.</w:t>
            </w:r>
            <w:r>
              <w:br/>
            </w:r>
            <w:r>
              <w:rPr>
                <w:rFonts w:ascii="Times New Roman"/>
                <w:b w:val="false"/>
                <w:i w:val="false"/>
                <w:color w:val="000000"/>
                <w:sz w:val="20"/>
              </w:rPr>
              <w:t>
Биологиялық сынама уақытында, құю кезінде немесе одан кейін асқынулар дамыған жағдайда, реципиенттің жағдайын, өмірлік маңызды функциялар мониторингінің деректерін, емдеу әдістері мен емдеудің нәтижелілігін сипаттай отыра толық жазба (жазбалар) жасалынады.</w:t>
            </w:r>
            <w:r>
              <w:br/>
            </w:r>
            <w:r>
              <w:rPr>
                <w:rFonts w:ascii="Times New Roman"/>
                <w:b w:val="false"/>
                <w:i w:val="false"/>
                <w:color w:val="000000"/>
                <w:sz w:val="20"/>
              </w:rPr>
              <w:t>
Реципиенттің қаны мен несебіне шұғыл зертханалық бақылау жасалады.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емдеуге жатқызу үшін көрсетілімдерді сақтау:</w:t>
            </w:r>
            <w:r>
              <w:br/>
            </w:r>
            <w:r>
              <w:rPr>
                <w:rFonts w:ascii="Times New Roman"/>
                <w:b w:val="false"/>
                <w:i w:val="false"/>
                <w:color w:val="000000"/>
                <w:sz w:val="20"/>
              </w:rPr>
              <w:t>
1) тәуліктік медициналық бақылауды талап етпейтін созылмалы аурулардың асқынуы;</w:t>
            </w:r>
            <w:r>
              <w:br/>
            </w:r>
            <w:r>
              <w:rPr>
                <w:rFonts w:ascii="Times New Roman"/>
                <w:b w:val="false"/>
                <w:i w:val="false"/>
                <w:color w:val="000000"/>
                <w:sz w:val="20"/>
              </w:rPr>
              <w:t>
2) динамикалық бақылауға жататын созылмалы аурулары бар пациенттердің топтарын белсенді жоспарлы сауықтыру;</w:t>
            </w:r>
            <w:r>
              <w:br/>
            </w:r>
            <w:r>
              <w:rPr>
                <w:rFonts w:ascii="Times New Roman"/>
                <w:b w:val="false"/>
                <w:i w:val="false"/>
                <w:color w:val="000000"/>
                <w:sz w:val="20"/>
              </w:rPr>
              <w:t>
3) медициналық көрсетілімдер бойынша стационарлық емдеу курсынан кейін келесі күні пациентті толық емдеу;</w:t>
            </w:r>
            <w:r>
              <w:br/>
            </w:r>
            <w:r>
              <w:rPr>
                <w:rFonts w:ascii="Times New Roman"/>
                <w:b w:val="false"/>
                <w:i w:val="false"/>
                <w:color w:val="000000"/>
                <w:sz w:val="20"/>
              </w:rPr>
              <w:t>
4) екінші және үшінші кезеңдегі медициналық оңалту курстарын өткізу;</w:t>
            </w:r>
            <w:r>
              <w:br/>
            </w:r>
            <w:r>
              <w:rPr>
                <w:rFonts w:ascii="Times New Roman"/>
                <w:b w:val="false"/>
                <w:i w:val="false"/>
                <w:color w:val="000000"/>
                <w:sz w:val="20"/>
              </w:rPr>
              <w:t>
5) паллиативтік көмек;</w:t>
            </w:r>
            <w:r>
              <w:br/>
            </w:r>
            <w:r>
              <w:rPr>
                <w:rFonts w:ascii="Times New Roman"/>
                <w:b w:val="false"/>
                <w:i w:val="false"/>
                <w:color w:val="000000"/>
                <w:sz w:val="20"/>
              </w:rPr>
              <w:t>
6) балаларда тұрақты алмастырушы ферменттік және бактерияға қарсы терапияны алу үшін маусымдық вирустық аурулар кезеңінде оқшаулауды талап ететін инфекциялық асқынулардың жоғары қаупіне байланысты орфандық (сирек кездесетін) аурулардың болуы көрсетілімдер болып табылады.</w:t>
            </w:r>
            <w:r>
              <w:br/>
            </w:r>
            <w:r>
              <w:rPr>
                <w:rFonts w:ascii="Times New Roman"/>
                <w:b w:val="false"/>
                <w:i w:val="false"/>
                <w:color w:val="000000"/>
                <w:sz w:val="20"/>
              </w:rPr>
              <w:t>
Тәуліктік стационардың жанындағы күндізгі стационарға емдеуге жатқызу үшін көрсетілімдер мыналар болып табылады:</w:t>
            </w:r>
            <w:r>
              <w:br/>
            </w:r>
            <w:r>
              <w:rPr>
                <w:rFonts w:ascii="Times New Roman"/>
                <w:b w:val="false"/>
                <w:i w:val="false"/>
                <w:color w:val="000000"/>
                <w:sz w:val="20"/>
              </w:rPr>
              <w:t>
1) арнайы операция алдындағы дайындық және реанимациялық қолдаумен операциялар мен араласулар жүргізу;</w:t>
            </w:r>
            <w:r>
              <w:br/>
            </w: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r>
              <w:br/>
            </w:r>
            <w:r>
              <w:rPr>
                <w:rFonts w:ascii="Times New Roman"/>
                <w:b w:val="false"/>
                <w:i w:val="false"/>
                <w:color w:val="000000"/>
                <w:sz w:val="20"/>
              </w:rPr>
              <w:t>
3) қан препараттарын құюмен, қан алмастыратын сұйықтықтарды вена ішіне құюмен, ерекше гипосенсибилизация терапиясымен, қатты әсер ететін препараттардың инъекциясымен, дәрілік заттарды буын ішіне енгізумен байланысты бақылау және емдеу;</w:t>
            </w:r>
            <w:r>
              <w:br/>
            </w:r>
            <w:r>
              <w:rPr>
                <w:rFonts w:ascii="Times New Roman"/>
                <w:b w:val="false"/>
                <w:i w:val="false"/>
                <w:color w:val="000000"/>
                <w:sz w:val="20"/>
              </w:rPr>
              <w:t>
4) стационарлық емдеуден, операциялық емдеуден кейін ерте шығаруға көрсетілімдер болған кезде келесі күні толықтай емдеу;</w:t>
            </w:r>
            <w:r>
              <w:br/>
            </w:r>
            <w:r>
              <w:rPr>
                <w:rFonts w:ascii="Times New Roman"/>
                <w:b w:val="false"/>
                <w:i w:val="false"/>
                <w:color w:val="000000"/>
                <w:sz w:val="20"/>
              </w:rPr>
              <w:t>
5) паллиативтік көмек;</w:t>
            </w:r>
            <w:r>
              <w:br/>
            </w:r>
            <w:r>
              <w:rPr>
                <w:rFonts w:ascii="Times New Roman"/>
                <w:b w:val="false"/>
                <w:i w:val="false"/>
                <w:color w:val="000000"/>
                <w:sz w:val="20"/>
              </w:rPr>
              <w:t>
6) химиотерапия, сәулелік терапия, онкологиялық пациенттерге мамандандырылған ем жүргізгеннен кейін туындайтын патологиялық жағдайларды түзету болып табылады.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клиникалық көрсетілімдер бойынша мынадай аурулар, синдромдар мен белгілер анықталған кезде АИТВ инфекциясына зерттеп-қараудың болуы:</w:t>
            </w:r>
            <w:r>
              <w:br/>
            </w:r>
            <w:r>
              <w:rPr>
                <w:rFonts w:ascii="Times New Roman"/>
                <w:b w:val="false"/>
                <w:i w:val="false"/>
                <w:color w:val="000000"/>
                <w:sz w:val="20"/>
              </w:rPr>
              <w:t>
1) 1 айдан астам уақыт ішінде екі және одан да көп лимфа түйіндерінің ұлғаюы, ұзақ сақталушы, жайылған лимфаденопатия;</w:t>
            </w:r>
            <w:r>
              <w:br/>
            </w:r>
            <w:r>
              <w:rPr>
                <w:rFonts w:ascii="Times New Roman"/>
                <w:b w:val="false"/>
                <w:i w:val="false"/>
                <w:color w:val="000000"/>
                <w:sz w:val="20"/>
              </w:rPr>
              <w:t>
2) этиологиясы белгісіз қызба (тұрақты немесе ұзақтығы 1 айдан астам уақытта қайталанатын);</w:t>
            </w:r>
            <w:r>
              <w:br/>
            </w:r>
            <w:r>
              <w:rPr>
                <w:rFonts w:ascii="Times New Roman"/>
                <w:b w:val="false"/>
                <w:i w:val="false"/>
                <w:color w:val="000000"/>
                <w:sz w:val="20"/>
              </w:rPr>
              <w:t>
3) түсініксіз ауыр кахексия немесе стандартты емдеуге (балаларда) келмейтін тамақтанудың айқын бұзылуы, 10% және одан да көп дене салмағының себепсіз азаюы;</w:t>
            </w:r>
            <w:r>
              <w:br/>
            </w:r>
            <w:r>
              <w:rPr>
                <w:rFonts w:ascii="Times New Roman"/>
                <w:b w:val="false"/>
                <w:i w:val="false"/>
                <w:color w:val="000000"/>
                <w:sz w:val="20"/>
              </w:rPr>
              <w:t>
4) 14 тәулік бойы және одан артық (балаларда) созылмалы диарея, ұзақтығы бір айдан астам түсініксіз созылмалы диарея;</w:t>
            </w:r>
            <w:r>
              <w:br/>
            </w:r>
            <w:r>
              <w:rPr>
                <w:rFonts w:ascii="Times New Roman"/>
                <w:b w:val="false"/>
                <w:i w:val="false"/>
                <w:color w:val="000000"/>
                <w:sz w:val="20"/>
              </w:rPr>
              <w:t>
5) себореялық дерматит, қышыма папулезді бөртпе (балаларда);</w:t>
            </w:r>
            <w:r>
              <w:br/>
            </w:r>
            <w:r>
              <w:rPr>
                <w:rFonts w:ascii="Times New Roman"/>
                <w:b w:val="false"/>
                <w:i w:val="false"/>
                <w:color w:val="000000"/>
                <w:sz w:val="20"/>
              </w:rPr>
              <w:t>
6) ангулярлы хейлит;</w:t>
            </w:r>
            <w:r>
              <w:br/>
            </w:r>
            <w:r>
              <w:rPr>
                <w:rFonts w:ascii="Times New Roman"/>
                <w:b w:val="false"/>
                <w:i w:val="false"/>
                <w:color w:val="000000"/>
                <w:sz w:val="20"/>
              </w:rPr>
              <w:t>
7) жоғарғы тыныс алу жолдарының қайталамалы инфекциялары (синусит, ортаңғы отит, фарингит, трахеит, бронхит);</w:t>
            </w:r>
            <w:r>
              <w:br/>
            </w:r>
            <w:r>
              <w:rPr>
                <w:rFonts w:ascii="Times New Roman"/>
                <w:b w:val="false"/>
                <w:i w:val="false"/>
                <w:color w:val="000000"/>
                <w:sz w:val="20"/>
              </w:rPr>
              <w:t>
8) белдемелік теміреткі;</w:t>
            </w:r>
            <w:r>
              <w:br/>
            </w:r>
            <w:r>
              <w:rPr>
                <w:rFonts w:ascii="Times New Roman"/>
                <w:b w:val="false"/>
                <w:i w:val="false"/>
                <w:color w:val="000000"/>
                <w:sz w:val="20"/>
              </w:rPr>
              <w:t>
9) кез келген диссеминацияланған энемиялы микоз, терең микоздар (кокцидиоидоз, өкпеден тыс криптококкоз (криптококкты менингит), споротрихоз, аспергиллез, иоспороз, өкпеден тыс гистоплазмоз, стронгилоидоз, актиномикоз және т.б.);</w:t>
            </w:r>
            <w:r>
              <w:br/>
            </w:r>
            <w:r>
              <w:rPr>
                <w:rFonts w:ascii="Times New Roman"/>
                <w:b w:val="false"/>
                <w:i w:val="false"/>
                <w:color w:val="000000"/>
                <w:sz w:val="20"/>
              </w:rPr>
              <w:t>
10) өкпе және өкпеден тыс туберкулез, оның ішінде перифериялық лимфа түйіндерінің туберкулезінен басқа атипті микобактериялар тудырған диссеминацияланған инфекция;</w:t>
            </w:r>
            <w:r>
              <w:br/>
            </w:r>
            <w:r>
              <w:rPr>
                <w:rFonts w:ascii="Times New Roman"/>
                <w:b w:val="false"/>
                <w:i w:val="false"/>
                <w:color w:val="000000"/>
                <w:sz w:val="20"/>
              </w:rPr>
              <w:t>
11) ауыз қуысының шашты лейкоплакиясы, қызылиектің бойлық эритемасы;</w:t>
            </w:r>
            <w:r>
              <w:br/>
            </w:r>
            <w:r>
              <w:rPr>
                <w:rFonts w:ascii="Times New Roman"/>
                <w:b w:val="false"/>
                <w:i w:val="false"/>
                <w:color w:val="000000"/>
                <w:sz w:val="20"/>
              </w:rPr>
              <w:t>
12) қалыпты терапияға көнбейтін ауыр созылмалы қайталамалы пневмониялар және созылмалы бронхиттер (жыл бойы екі рет немесе бір реттен көп), симптомсыз және клиникалық айқын лимфоидті интерстицианалды пневмония;</w:t>
            </w:r>
            <w:r>
              <w:br/>
            </w:r>
            <w:r>
              <w:rPr>
                <w:rFonts w:ascii="Times New Roman"/>
                <w:b w:val="false"/>
                <w:i w:val="false"/>
                <w:color w:val="000000"/>
                <w:sz w:val="20"/>
              </w:rPr>
              <w:t>
13) сепсис, ішкі ағзалардың созылмалы және қайталамалы іріңді-бактериалдық аурулары (пневмония, өкпеқап эмпиемасы, менингит, менингоэнцефалит, сүйек және буын инфекциялары, іріңді миозит, сальмонеллезді септицемия (Salmonella typhi қоспағанда), стоматиттер, гингивиттер, периодонтиттер және басқалары);</w:t>
            </w:r>
            <w:r>
              <w:br/>
            </w:r>
            <w:r>
              <w:rPr>
                <w:rFonts w:ascii="Times New Roman"/>
                <w:b w:val="false"/>
                <w:i w:val="false"/>
                <w:color w:val="000000"/>
                <w:sz w:val="20"/>
              </w:rPr>
              <w:t>
14) пневмоциститті пневмония;</w:t>
            </w:r>
            <w:r>
              <w:br/>
            </w:r>
            <w:r>
              <w:rPr>
                <w:rFonts w:ascii="Times New Roman"/>
                <w:b w:val="false"/>
                <w:i w:val="false"/>
                <w:color w:val="000000"/>
                <w:sz w:val="20"/>
              </w:rPr>
              <w:t>
15) ішкі ағзаларды зақымдайтын және теріні, сілемейлі қабықшаны, оның ішінде көзді созылмалы зақымдайтын қарапайым герпес вирусы тудырған инфекциялар (ауырған сәттен бастап ұзақтығы бір айдан астам);</w:t>
            </w:r>
            <w:r>
              <w:br/>
            </w:r>
            <w:r>
              <w:rPr>
                <w:rFonts w:ascii="Times New Roman"/>
                <w:b w:val="false"/>
                <w:i w:val="false"/>
                <w:color w:val="000000"/>
                <w:sz w:val="20"/>
              </w:rPr>
              <w:t>
16) кардиомиопатия;</w:t>
            </w:r>
            <w:r>
              <w:br/>
            </w:r>
            <w:r>
              <w:rPr>
                <w:rFonts w:ascii="Times New Roman"/>
                <w:b w:val="false"/>
                <w:i w:val="false"/>
                <w:color w:val="000000"/>
                <w:sz w:val="20"/>
              </w:rPr>
              <w:t>
17) нефропатия;</w:t>
            </w:r>
            <w:r>
              <w:br/>
            </w:r>
            <w:r>
              <w:rPr>
                <w:rFonts w:ascii="Times New Roman"/>
                <w:b w:val="false"/>
                <w:i w:val="false"/>
                <w:color w:val="000000"/>
                <w:sz w:val="20"/>
              </w:rPr>
              <w:t>
18) этиологиясы белгісіз энцефалопатия;</w:t>
            </w:r>
            <w:r>
              <w:br/>
            </w:r>
            <w:r>
              <w:rPr>
                <w:rFonts w:ascii="Times New Roman"/>
                <w:b w:val="false"/>
                <w:i w:val="false"/>
                <w:color w:val="000000"/>
                <w:sz w:val="20"/>
              </w:rPr>
              <w:t>
19) үдемелі мультифокалды лейкоэнцефалопатия;</w:t>
            </w:r>
            <w:r>
              <w:br/>
            </w:r>
            <w:r>
              <w:rPr>
                <w:rFonts w:ascii="Times New Roman"/>
                <w:b w:val="false"/>
                <w:i w:val="false"/>
                <w:color w:val="000000"/>
                <w:sz w:val="20"/>
              </w:rPr>
              <w:t>
20) Капоша саркомасы;</w:t>
            </w:r>
            <w:r>
              <w:br/>
            </w:r>
            <w:r>
              <w:rPr>
                <w:rFonts w:ascii="Times New Roman"/>
                <w:b w:val="false"/>
                <w:i w:val="false"/>
                <w:color w:val="000000"/>
                <w:sz w:val="20"/>
              </w:rPr>
              <w:t>
21) ісіктер, оның ішінде лимфома (бас миының) немесе В-жасушалы лимфома;</w:t>
            </w:r>
            <w:r>
              <w:br/>
            </w:r>
            <w:r>
              <w:rPr>
                <w:rFonts w:ascii="Times New Roman"/>
                <w:b w:val="false"/>
                <w:i w:val="false"/>
                <w:color w:val="000000"/>
                <w:sz w:val="20"/>
              </w:rPr>
              <w:t>
22) орталық нерв жүйесінің токсоплазмозы;</w:t>
            </w:r>
            <w:r>
              <w:br/>
            </w:r>
            <w:r>
              <w:rPr>
                <w:rFonts w:ascii="Times New Roman"/>
                <w:b w:val="false"/>
                <w:i w:val="false"/>
                <w:color w:val="000000"/>
                <w:sz w:val="20"/>
              </w:rPr>
              <w:t>
23) өңеш, бронх, кеңірдек, өкпе, ауыз қуысы мен мұрынның сілемейлі қабықшаларының кандидозы,</w:t>
            </w:r>
            <w:r>
              <w:br/>
            </w:r>
            <w:r>
              <w:rPr>
                <w:rFonts w:ascii="Times New Roman"/>
                <w:b w:val="false"/>
                <w:i w:val="false"/>
                <w:color w:val="000000"/>
                <w:sz w:val="20"/>
              </w:rPr>
              <w:t>
24) атипті микобактериялар тудырған диссеминацияланған инфекция;</w:t>
            </w:r>
            <w:r>
              <w:br/>
            </w:r>
            <w:r>
              <w:rPr>
                <w:rFonts w:ascii="Times New Roman"/>
                <w:b w:val="false"/>
                <w:i w:val="false"/>
                <w:color w:val="000000"/>
                <w:sz w:val="20"/>
              </w:rPr>
              <w:t>
25) этиологиясы белгісіз кахексия;</w:t>
            </w:r>
            <w:r>
              <w:br/>
            </w:r>
            <w:r>
              <w:rPr>
                <w:rFonts w:ascii="Times New Roman"/>
                <w:b w:val="false"/>
                <w:i w:val="false"/>
                <w:color w:val="000000"/>
                <w:sz w:val="20"/>
              </w:rPr>
              <w:t>
26) қарапайым терапияға көнбейтін созылмалы қайталамалы пиодермия;</w:t>
            </w:r>
            <w:r>
              <w:br/>
            </w:r>
            <w:r>
              <w:rPr>
                <w:rFonts w:ascii="Times New Roman"/>
                <w:b w:val="false"/>
                <w:i w:val="false"/>
                <w:color w:val="000000"/>
                <w:sz w:val="20"/>
              </w:rPr>
              <w:t>
27) этиологиясы белгісіз әйелдер жыныс жолдарының ауыр созылмалы қабыну аурулары;</w:t>
            </w:r>
            <w:r>
              <w:br/>
            </w:r>
            <w:r>
              <w:rPr>
                <w:rFonts w:ascii="Times New Roman"/>
                <w:b w:val="false"/>
                <w:i w:val="false"/>
                <w:color w:val="000000"/>
                <w:sz w:val="20"/>
              </w:rPr>
              <w:t>
28) әйелдердің жыныс ағзаларының инвазивті ісіктері;</w:t>
            </w:r>
            <w:r>
              <w:br/>
            </w:r>
            <w:r>
              <w:rPr>
                <w:rFonts w:ascii="Times New Roman"/>
                <w:b w:val="false"/>
                <w:i w:val="false"/>
                <w:color w:val="000000"/>
                <w:sz w:val="20"/>
              </w:rPr>
              <w:t>
29) ауру басталған кезден бастап 3 айдан кейінгі мононуклеоз;</w:t>
            </w:r>
            <w:r>
              <w:br/>
            </w:r>
            <w:r>
              <w:rPr>
                <w:rFonts w:ascii="Times New Roman"/>
                <w:b w:val="false"/>
                <w:i w:val="false"/>
                <w:color w:val="000000"/>
                <w:sz w:val="20"/>
              </w:rPr>
              <w:t xml:space="preserve">
30) диагнозы анықталған жыныс жолдарымен берілетін инфекциялар (мерез, хламидиоз, трихомониаз, гонорея, гениталды герпес, вирусты папилломатоз және басқалары); </w:t>
            </w:r>
            <w:r>
              <w:br/>
            </w:r>
            <w:r>
              <w:rPr>
                <w:rFonts w:ascii="Times New Roman"/>
                <w:b w:val="false"/>
                <w:i w:val="false"/>
                <w:color w:val="000000"/>
                <w:sz w:val="20"/>
              </w:rPr>
              <w:t>
31) диагнозы расталғанда В және С вирусты гепатиттері;</w:t>
            </w:r>
            <w:r>
              <w:br/>
            </w:r>
            <w:r>
              <w:rPr>
                <w:rFonts w:ascii="Times New Roman"/>
                <w:b w:val="false"/>
                <w:i w:val="false"/>
                <w:color w:val="000000"/>
                <w:sz w:val="20"/>
              </w:rPr>
              <w:t>
32) жайылған кондиломалар;</w:t>
            </w:r>
            <w:r>
              <w:br/>
            </w:r>
            <w:r>
              <w:rPr>
                <w:rFonts w:ascii="Times New Roman"/>
                <w:b w:val="false"/>
                <w:i w:val="false"/>
                <w:color w:val="000000"/>
                <w:sz w:val="20"/>
              </w:rPr>
              <w:t>
33) кең бөртпелі контагиозды моллюск, алып кейіпсіздендіретін контагиозды моллюск;</w:t>
            </w:r>
            <w:r>
              <w:br/>
            </w:r>
            <w:r>
              <w:rPr>
                <w:rFonts w:ascii="Times New Roman"/>
                <w:b w:val="false"/>
                <w:i w:val="false"/>
                <w:color w:val="000000"/>
                <w:sz w:val="20"/>
              </w:rPr>
              <w:t>
34) бұрын сау адамдардағы бастапқы ақыл кемдігі;</w:t>
            </w:r>
            <w:r>
              <w:br/>
            </w:r>
            <w:r>
              <w:rPr>
                <w:rFonts w:ascii="Times New Roman"/>
                <w:b w:val="false"/>
                <w:i w:val="false"/>
                <w:color w:val="000000"/>
                <w:sz w:val="20"/>
              </w:rPr>
              <w:t>
35) қанды және оның компоненттерін жүйелі түрде құюды алатын гемофилиямен және басқа да аурулармен ауыратын науқастар;</w:t>
            </w:r>
            <w:r>
              <w:br/>
            </w:r>
            <w:r>
              <w:rPr>
                <w:rFonts w:ascii="Times New Roman"/>
                <w:b w:val="false"/>
                <w:i w:val="false"/>
                <w:color w:val="000000"/>
                <w:sz w:val="20"/>
              </w:rPr>
              <w:t>
36) жайылған цитомегаловирусты инфекция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ақылы қызметтер көрсетуге арналған шарттың болуы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парағын және анықтамасын беру кезінде мынадай талаптарды сақтау:</w:t>
            </w:r>
            <w:r>
              <w:br/>
            </w:r>
            <w:r>
              <w:rPr>
                <w:rFonts w:ascii="Times New Roman"/>
                <w:b w:val="false"/>
                <w:i w:val="false"/>
                <w:color w:val="000000"/>
                <w:sz w:val="20"/>
              </w:rPr>
              <w:t>
1) амбулаторлық (стационарлық) науқастың медициналық картасында оны жұмыстан уақытша босату қажеттілігін негіздейтін адамды тексерудің және оның денсаулық жағдайы туралы деректер жазбасының болуы;</w:t>
            </w:r>
            <w:r>
              <w:br/>
            </w:r>
            <w:r>
              <w:rPr>
                <w:rFonts w:ascii="Times New Roman"/>
                <w:b w:val="false"/>
                <w:i w:val="false"/>
                <w:color w:val="000000"/>
                <w:sz w:val="20"/>
              </w:rPr>
              <w:t>
2) еңбекке уақытша жарамсыздық туралы парақты және анықтаманы стационарлық емдеудің барлық кезеңіне стационарлық (күндізгі стационар, оңалту орталықтарын қоса алғанда) емделген кезде адамдар ауруханадан шыққан күні беру;</w:t>
            </w:r>
            <w:r>
              <w:br/>
            </w:r>
            <w:r>
              <w:rPr>
                <w:rFonts w:ascii="Times New Roman"/>
                <w:b w:val="false"/>
                <w:i w:val="false"/>
                <w:color w:val="000000"/>
                <w:sz w:val="20"/>
              </w:rPr>
              <w:t>
3) егер адамның еңбекке жарамдылығы толық қалпына келтірілген болса, еңбекке уақытша жарамсыздық парағын және анықтамасын стационардан шығарылған күнмен жабу;</w:t>
            </w:r>
            <w:r>
              <w:br/>
            </w:r>
            <w:r>
              <w:rPr>
                <w:rFonts w:ascii="Times New Roman"/>
                <w:b w:val="false"/>
                <w:i w:val="false"/>
                <w:color w:val="000000"/>
                <w:sz w:val="20"/>
              </w:rPr>
              <w:t>
4) еңбекке уақытша жарамсыз болуы жалғасқан адамдарға еңбекке уақытша жарамсыз парағын және анықтаманы емханадағы медицина қызметкеріне келуге немесе медицина қызметкерін үйге шақыртуға қажетті уақытты ескере отырып, осы мерзімге (бірақ бір күнтізбелік күннен асырмай) ұзарту. Өңірдің шегінен тыс жерде емделген адамдарға оның тұрғылықты жеріне келуге қажетті уақыт (бірақ төрт күнтізбелік күннен асырмайтын уақытқа) ескеріледі;</w:t>
            </w:r>
            <w:r>
              <w:br/>
            </w:r>
            <w:r>
              <w:rPr>
                <w:rFonts w:ascii="Times New Roman"/>
                <w:b w:val="false"/>
                <w:i w:val="false"/>
                <w:color w:val="000000"/>
                <w:sz w:val="20"/>
              </w:rPr>
              <w:t>
5) алкогольдік немесе есірткілік масаю, сондай-ақ жіті алкогольдік немесе есірткілік уыттану жағдайында алынған жарақаттану кезінде еңбекке уақытша жарамсыздықтың барлық кезеңіне еңбекке уақытша жарамсыздық туралы анықтама беру;</w:t>
            </w:r>
            <w:r>
              <w:br/>
            </w:r>
            <w:r>
              <w:rPr>
                <w:rFonts w:ascii="Times New Roman"/>
                <w:b w:val="false"/>
                <w:i w:val="false"/>
                <w:color w:val="000000"/>
                <w:sz w:val="20"/>
              </w:rPr>
              <w:t>
6) психикалық-неврологиялық диспансердің дәрігерлік-консультативтік комиссиясының немесе медициналық ұйымның басшысымен бірлесіп медицина қызметкерінің (психиатр дәрігер) қорытындысы бойынша өткен күндерге медициналық ұйымға уақтылы жүгінбеген жағдайда психикалық аурулармен ауыратын адамдарға еңбекке уақытша жарамсыздық парағын және анықтамасын беру;</w:t>
            </w:r>
            <w:r>
              <w:br/>
            </w: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түскен күннен бастап еңбекке жарамсыз деп танылған адамдарға еңбекке уақытша жарамсыздық парағы мен анықтамасын беру;</w:t>
            </w:r>
            <w:r>
              <w:br/>
            </w:r>
            <w:r>
              <w:rPr>
                <w:rFonts w:ascii="Times New Roman"/>
                <w:b w:val="false"/>
                <w:i w:val="false"/>
                <w:color w:val="000000"/>
                <w:sz w:val="20"/>
              </w:rPr>
              <w:t>
8) оқуды жұмыспен жалғастыратын адамға еңбекке уақытша жарамсыздық парағы мен анықтамасын бір уақытта беру.</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қолдау қызметі мен ішкі сараптама жүргізген клиникалық аудиттің болуы және оны мынадай өлшемшарттар бойынша бағалау: </w:t>
            </w:r>
            <w:r>
              <w:br/>
            </w:r>
            <w:r>
              <w:rPr>
                <w:rFonts w:ascii="Times New Roman"/>
                <w:b w:val="false"/>
                <w:i w:val="false"/>
                <w:color w:val="000000"/>
                <w:sz w:val="20"/>
              </w:rPr>
              <w:t>
 1) сыртартпа жинау сапасы, ол мынадай өлшемшартпен бағаланады:</w:t>
            </w:r>
            <w:r>
              <w:br/>
            </w:r>
            <w:r>
              <w:rPr>
                <w:rFonts w:ascii="Times New Roman"/>
                <w:b w:val="false"/>
                <w:i w:val="false"/>
                <w:color w:val="000000"/>
                <w:sz w:val="20"/>
              </w:rPr>
              <w:t>
сыртартпа жинаудың болмауы;</w:t>
            </w:r>
            <w:r>
              <w:br/>
            </w:r>
            <w:r>
              <w:rPr>
                <w:rFonts w:ascii="Times New Roman"/>
                <w:b w:val="false"/>
                <w:i w:val="false"/>
                <w:color w:val="000000"/>
                <w:sz w:val="20"/>
              </w:rPr>
              <w:t xml:space="preserve">
сыртартпа жинау толықтығы; </w:t>
            </w:r>
            <w:r>
              <w:br/>
            </w:r>
            <w:r>
              <w:rPr>
                <w:rFonts w:ascii="Times New Roman"/>
                <w:b w:val="false"/>
                <w:i w:val="false"/>
                <w:color w:val="000000"/>
                <w:sz w:val="20"/>
              </w:rPr>
              <w:t xml:space="preserve">
бастан өткерген созылмалы аурулар және тұқым қуалаушылық аурулар туралы, жүргізілген гемотрансфузиялар, дәрілік препараттарға төзімділігі аллергологиялық мәртебесі туралы деректердің болуы; </w:t>
            </w:r>
            <w:r>
              <w:br/>
            </w:r>
            <w:r>
              <w:rPr>
                <w:rFonts w:ascii="Times New Roman"/>
                <w:b w:val="false"/>
                <w:i w:val="false"/>
                <w:color w:val="000000"/>
                <w:sz w:val="20"/>
              </w:rPr>
              <w:t>
анамнезді сапасыз жинау салдарынан емдеу-диагностикалық іс-шараларды жүргізуде жол берілген тактикалық қателер салдарынан асқынудың дамуы;</w:t>
            </w:r>
            <w:r>
              <w:br/>
            </w:r>
            <w:r>
              <w:rPr>
                <w:rFonts w:ascii="Times New Roman"/>
                <w:b w:val="false"/>
                <w:i w:val="false"/>
                <w:color w:val="000000"/>
                <w:sz w:val="20"/>
              </w:rPr>
              <w:t>
2) диагностикалық зерттеулер жүргізудің толықтығы мен негізділігі, ол мынадай өлшемшарттар бойынша бағаланады:</w:t>
            </w:r>
            <w:r>
              <w:br/>
            </w:r>
            <w:r>
              <w:rPr>
                <w:rFonts w:ascii="Times New Roman"/>
                <w:b w:val="false"/>
                <w:i w:val="false"/>
                <w:color w:val="000000"/>
                <w:sz w:val="20"/>
              </w:rPr>
              <w:t>
диагностикалық іс-шаралардың болмауы;</w:t>
            </w:r>
            <w:r>
              <w:br/>
            </w:r>
            <w:r>
              <w:rPr>
                <w:rFonts w:ascii="Times New Roman"/>
                <w:b w:val="false"/>
                <w:i w:val="false"/>
                <w:color w:val="000000"/>
                <w:sz w:val="20"/>
              </w:rPr>
              <w:t>
емдеу тәсіліндегі қателер мен диагнозды дұрыс қоймауға алып келген жүргізілген диагностикалық зерттеулер нәтижесі бойынша қорытындының болмауы немесе дұрыс емес қорытынды;</w:t>
            </w:r>
            <w:r>
              <w:br/>
            </w:r>
            <w:r>
              <w:rPr>
                <w:rFonts w:ascii="Times New Roman"/>
                <w:b w:val="false"/>
                <w:i w:val="false"/>
                <w:color w:val="000000"/>
                <w:sz w:val="20"/>
              </w:rPr>
              <w:t>
клиникалық хаттамаларда көзделген диагностикалық зерттеулерді жүргізу;</w:t>
            </w:r>
            <w:r>
              <w:br/>
            </w:r>
            <w:r>
              <w:rPr>
                <w:rFonts w:ascii="Times New Roman"/>
                <w:b w:val="false"/>
                <w:i w:val="false"/>
                <w:color w:val="000000"/>
                <w:sz w:val="20"/>
              </w:rPr>
              <w:t>
пациенттің денсаулық жағдайы үшін жоғары, ақталмаған қауіп-қатермен диагностикалық зерттеулер жүргізу, клиникалық хаттамаларға енбеген диагностикалық зерттеулер жүргізудің негізділігі;</w:t>
            </w:r>
            <w:r>
              <w:br/>
            </w:r>
            <w:r>
              <w:rPr>
                <w:rFonts w:ascii="Times New Roman"/>
                <w:b w:val="false"/>
                <w:i w:val="false"/>
                <w:color w:val="000000"/>
                <w:sz w:val="20"/>
              </w:rPr>
              <w:t>
дұрыс диагноз қою үшін ақпараты толық емес және емдеу мерзімдерін негізсіз ұзартуға және емдеу құнының қымбаттауына әкелген диагностикалық емшаралар мен қосымша зерттеулер жүргізу;</w:t>
            </w:r>
            <w:r>
              <w:br/>
            </w:r>
            <w:r>
              <w:rPr>
                <w:rFonts w:ascii="Times New Roman"/>
                <w:b w:val="false"/>
                <w:i w:val="false"/>
                <w:color w:val="000000"/>
                <w:sz w:val="20"/>
              </w:rPr>
              <w:t xml:space="preserve">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 </w:t>
            </w:r>
            <w:r>
              <w:br/>
            </w:r>
            <w:r>
              <w:rPr>
                <w:rFonts w:ascii="Times New Roman"/>
                <w:b w:val="false"/>
                <w:i w:val="false"/>
                <w:color w:val="000000"/>
                <w:sz w:val="20"/>
              </w:rPr>
              <w:t>
диагноз жоқ, толық емес немесе дұрыс қойылмаған диагноз, аурулардың халықаралық жіктемесіне сәйкес келмейді;</w:t>
            </w:r>
            <w:r>
              <w:br/>
            </w:r>
            <w:r>
              <w:rPr>
                <w:rFonts w:ascii="Times New Roman"/>
                <w:b w:val="false"/>
                <w:i w:val="false"/>
                <w:color w:val="000000"/>
                <w:sz w:val="20"/>
              </w:rPr>
              <w:t>
ауру ағымының ауырлығын анықтайтын негізгі патологиялық синдром анықталмаған, қосалқы аурулар мен асқынулар анықталмаған;</w:t>
            </w:r>
            <w:r>
              <w:br/>
            </w:r>
            <w:r>
              <w:rPr>
                <w:rFonts w:ascii="Times New Roman"/>
                <w:b w:val="false"/>
                <w:i w:val="false"/>
                <w:color w:val="000000"/>
                <w:sz w:val="20"/>
              </w:rPr>
              <w:t>
диагноз дұрыс, бірақ толық емес, асқынулар анықталғанмен негізгі патологиялық синдром анықталмаған, нәтижесіне әсер ететін қосымша аурулар анықталмаған;</w:t>
            </w:r>
            <w:r>
              <w:br/>
            </w:r>
            <w:r>
              <w:rPr>
                <w:rFonts w:ascii="Times New Roman"/>
                <w:b w:val="false"/>
                <w:i w:val="false"/>
                <w:color w:val="000000"/>
                <w:sz w:val="20"/>
              </w:rPr>
              <w:t>
негізгі аурудың диагнозы дұрыс, бірақ қойылған емдеу нәтижесіне әсер ететін қосымша аурулар диагностикаланбаған.</w:t>
            </w:r>
            <w:r>
              <w:br/>
            </w:r>
            <w:r>
              <w:rPr>
                <w:rFonts w:ascii="Times New Roman"/>
                <w:b w:val="false"/>
                <w:i w:val="false"/>
                <w:color w:val="000000"/>
                <w:sz w:val="20"/>
              </w:rPr>
              <w:t>
Дұрыс емес және (немесе) уақытылы емес диагностиканың объективті себептері (негізгі аурудың атипиялық ағымы, қосымша аурулардың симптомсыз ағымы, сирек кездесетін асқынулар мен қосымша аурулар) сараптама нәтижелерінде айқындалады. Дұрыс және (немесе) уақытылы диагноз қойылмаған кезде көрсетілетін медициналық қызмет (көмек) көрсетудің одан арғы кезеңдеріне әсерін бағалау жүргізіледі;</w:t>
            </w:r>
            <w:r>
              <w:br/>
            </w:r>
            <w:r>
              <w:rPr>
                <w:rFonts w:ascii="Times New Roman"/>
                <w:b w:val="false"/>
                <w:i w:val="false"/>
                <w:color w:val="000000"/>
                <w:sz w:val="20"/>
              </w:rPr>
              <w:t>
4) бейінді мамандар консультацияларының уақытылығы мен сапасы, ол мынадай өлшемшарттар бойынша бағаланады:</w:t>
            </w:r>
            <w:r>
              <w:br/>
            </w: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r>
              <w:br/>
            </w:r>
            <w:r>
              <w:rPr>
                <w:rFonts w:ascii="Times New Roman"/>
                <w:b w:val="false"/>
                <w:i w:val="false"/>
                <w:color w:val="000000"/>
                <w:sz w:val="20"/>
              </w:rPr>
              <w:t>
консультация уақытылы өткізілді, диагноз қою кезінде консультанттың пікірі ескерілмегендіктен, аурудың нәтижесіне ішінара әсер етті;</w:t>
            </w:r>
            <w:r>
              <w:br/>
            </w:r>
            <w:r>
              <w:rPr>
                <w:rFonts w:ascii="Times New Roman"/>
                <w:b w:val="false"/>
                <w:i w:val="false"/>
                <w:color w:val="000000"/>
                <w:sz w:val="20"/>
              </w:rPr>
              <w:t>
консультация уақытылы өткізілген, диагноз қою кезінде консультанттың пікірі ескерілді, емдеу кезінде консультанттың ұсынымдарының орындалмауы аурудың нәтижесіне ішінара әсер етті;</w:t>
            </w:r>
            <w:r>
              <w:br/>
            </w:r>
            <w:r>
              <w:rPr>
                <w:rFonts w:ascii="Times New Roman"/>
                <w:b w:val="false"/>
                <w:i w:val="false"/>
                <w:color w:val="000000"/>
                <w:sz w:val="20"/>
              </w:rPr>
              <w:t>
консультанттың пікірі қате және аурудың нәтижесіне әсер етті.</w:t>
            </w:r>
            <w:r>
              <w:br/>
            </w:r>
            <w:r>
              <w:rPr>
                <w:rFonts w:ascii="Times New Roman"/>
                <w:b w:val="false"/>
                <w:i w:val="false"/>
                <w:color w:val="000000"/>
                <w:sz w:val="20"/>
              </w:rPr>
              <w:t>
Консультация кешіктіріліп жүргізілген жағдайда, консультацияны уақытылы жүргізбеу себептерінің объективтілігін және диагнозды уақтылы қоймаудың медициналық көрсетілетін қызметтердің (көмектің) одан арғы кезеңдеріне ықпал етуін бағалау жүргізіледі;</w:t>
            </w:r>
            <w:r>
              <w:br/>
            </w:r>
            <w:r>
              <w:rPr>
                <w:rFonts w:ascii="Times New Roman"/>
                <w:b w:val="false"/>
                <w:i w:val="false"/>
                <w:color w:val="000000"/>
                <w:sz w:val="20"/>
              </w:rPr>
              <w:t>
5) емдеу іс-шараларының көлемі, сапасы мен өткізу негізділігі, ол мынадай өлшемшарттар бойынша бағаланады:</w:t>
            </w:r>
            <w:r>
              <w:br/>
            </w:r>
            <w:r>
              <w:rPr>
                <w:rFonts w:ascii="Times New Roman"/>
                <w:b w:val="false"/>
                <w:i w:val="false"/>
                <w:color w:val="000000"/>
                <w:sz w:val="20"/>
              </w:rPr>
              <w:t>
көрсетілімдері болған жағдайда емнің болмауы;</w:t>
            </w:r>
            <w:r>
              <w:br/>
            </w:r>
            <w:r>
              <w:rPr>
                <w:rFonts w:ascii="Times New Roman"/>
                <w:b w:val="false"/>
                <w:i w:val="false"/>
                <w:color w:val="000000"/>
                <w:sz w:val="20"/>
              </w:rPr>
              <w:t>
көрсетілімдерсіз емді тағайындау;</w:t>
            </w:r>
            <w:r>
              <w:br/>
            </w:r>
            <w:r>
              <w:rPr>
                <w:rFonts w:ascii="Times New Roman"/>
                <w:b w:val="false"/>
                <w:i w:val="false"/>
                <w:color w:val="000000"/>
                <w:sz w:val="20"/>
              </w:rPr>
              <w:t>
ауру ағымының ерекшілігі, қосымша аурулар мен асқынулар ескерілмей тиімділігі төмен емдеу іс-шараларын тағайындау;</w:t>
            </w:r>
            <w:r>
              <w:br/>
            </w:r>
            <w:r>
              <w:rPr>
                <w:rFonts w:ascii="Times New Roman"/>
                <w:b w:val="false"/>
                <w:i w:val="false"/>
                <w:color w:val="000000"/>
                <w:sz w:val="20"/>
              </w:rPr>
              <w:t>
ағзалар мен жүйелердің функциялық жағдайы, клиникалық тиімділігі дәледенбеген дәрілік заттарды тағайындау ескерілмей, емдік іс-шаралардың толық көлемде орындалмауы;</w:t>
            </w:r>
            <w:r>
              <w:br/>
            </w:r>
            <w:r>
              <w:rPr>
                <w:rFonts w:ascii="Times New Roman"/>
                <w:b w:val="false"/>
                <w:i w:val="false"/>
                <w:color w:val="000000"/>
                <w:sz w:val="20"/>
              </w:rPr>
              <w:t>
Стандарттар талаптарының сақталмауы, клиникалық хаттамалар талаптарынан негізсіз ауытқу, жаңа патологиялық синдромның дамуына және пациенттің жағдайының нашарлауына әкелген полипрагмазияның болуы;</w:t>
            </w:r>
            <w:r>
              <w:br/>
            </w:r>
            <w:r>
              <w:rPr>
                <w:rFonts w:ascii="Times New Roman"/>
                <w:b w:val="false"/>
                <w:i w:val="false"/>
                <w:color w:val="000000"/>
                <w:sz w:val="20"/>
              </w:rPr>
              <w:t>
6) медициналық араласулардан кейінгі асқынулардың болмауы немесе дамуы, ол бойынша бағалауға барлық туындаған асқынулар, сонымен бірге операциялық араласу (кешіктірілген операциялық араласу, барабар емес көлем мен әдіс, техникалық кемшіліктер) және диагностикалық емшаралар жатады;</w:t>
            </w:r>
            <w:r>
              <w:br/>
            </w:r>
            <w:r>
              <w:rPr>
                <w:rFonts w:ascii="Times New Roman"/>
                <w:b w:val="false"/>
                <w:i w:val="false"/>
                <w:color w:val="000000"/>
                <w:sz w:val="20"/>
              </w:rPr>
              <w:t>
7) қол жеткізілген нәтиже, ол мынадай өлшемшарт бойынша бағаланады:</w:t>
            </w:r>
            <w:r>
              <w:br/>
            </w:r>
            <w:r>
              <w:rPr>
                <w:rFonts w:ascii="Times New Roman"/>
                <w:b w:val="false"/>
                <w:i w:val="false"/>
                <w:color w:val="000000"/>
                <w:sz w:val="20"/>
              </w:rPr>
              <w:t>
медициналық қызметті (көмекті) көрсету технологиясын сақтау кезінде күтілетін клиникалық әсерге қол жеткізу;</w:t>
            </w:r>
            <w:r>
              <w:br/>
            </w:r>
            <w:r>
              <w:rPr>
                <w:rFonts w:ascii="Times New Roman"/>
                <w:b w:val="false"/>
                <w:i w:val="false"/>
                <w:color w:val="000000"/>
                <w:sz w:val="20"/>
              </w:rPr>
              <w:t>
анамнезді сапасыз жинау және диагностикалық зерттеулерді өткізу салдарынан емдеу және профилактикалық іс-шаралардың клиникалық әсерінің болмауы;</w:t>
            </w:r>
            <w:r>
              <w:br/>
            </w:r>
            <w:r>
              <w:rPr>
                <w:rFonts w:ascii="Times New Roman"/>
                <w:b w:val="false"/>
                <w:i w:val="false"/>
                <w:color w:val="000000"/>
                <w:sz w:val="20"/>
              </w:rPr>
              <w:t>
ауру ағымының ерекшеліктерін, қосымша ауруларды, асқынуларды, дәрілік заттардың әсері тетіктерінің ерекшеліктерін ескермей тиімділігі аз емдік, профилактикалық іс-шараларды өткізудің салдарынан күтілетін клиникалық әсердің болмауы;</w:t>
            </w:r>
            <w:r>
              <w:br/>
            </w:r>
            <w:r>
              <w:rPr>
                <w:rFonts w:ascii="Times New Roman"/>
                <w:b w:val="false"/>
                <w:i w:val="false"/>
                <w:color w:val="000000"/>
                <w:sz w:val="20"/>
              </w:rPr>
              <w:t>
қажетсіз салдардың дамуына негіз болған полипрагмазияның болуы;</w:t>
            </w:r>
            <w:r>
              <w:br/>
            </w:r>
            <w:r>
              <w:rPr>
                <w:rFonts w:ascii="Times New Roman"/>
                <w:b w:val="false"/>
                <w:i w:val="false"/>
                <w:color w:val="000000"/>
                <w:sz w:val="20"/>
              </w:rPr>
              <w:t>
8) медициналық құжаттаманы жүргізу сапасы, ол есепке алу және есептілік құжаттамалар нысандарына сәйкес алғашқы медициналық құжаттамада көрсетілген медициналық көмектің сипатын, көлемін және сапасын сипаттайтын пациенттердің денсаулық жағдайы туралы декректерді жазуға арналған жазбалардың болуы, толықтығы және сапасы бойынша бағаланады.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іс-әрекеттерді сақтау:</w:t>
            </w:r>
            <w:r>
              <w:br/>
            </w:r>
            <w:r>
              <w:rPr>
                <w:rFonts w:ascii="Times New Roman"/>
                <w:b w:val="false"/>
                <w:i w:val="false"/>
                <w:color w:val="000000"/>
                <w:sz w:val="20"/>
              </w:rPr>
              <w:t>
1) дәрігерлер биологиялық өлімді көрсеткен соң, стационарлық науқастың медициналық картасы немесе амбулаторлық науқастың медициналық картасы ұсынылғаннан кейін бас дәрігердің немесе денсаулық сақтау ұйымының медициналық бөлігі (емдеу) бойынша оның орынбасарының патологиялық-анатомиялық ашып-қарауға жіберу туралы жазбаша өкімімен мәйіттерді патологиялық-анатомиялық ашып-қарауды жүргізу;</w:t>
            </w:r>
            <w:r>
              <w:br/>
            </w:r>
            <w:r>
              <w:rPr>
                <w:rFonts w:ascii="Times New Roman"/>
                <w:b w:val="false"/>
                <w:i w:val="false"/>
                <w:color w:val="000000"/>
                <w:sz w:val="20"/>
              </w:rPr>
              <w:t>
2) патологиялық-анатомиялық ашып-қарау нәтижесін патологиялық-анатомиялық диагноз түрінде (патологиялық-анатомиялық диагноз: негізгі ауру, негізгі аурудың асқынуы, қосалқы ауру, құрамдас негізгі ауруды қамтиды) ресімдеу;</w:t>
            </w:r>
            <w:r>
              <w:br/>
            </w:r>
            <w:r>
              <w:rPr>
                <w:rFonts w:ascii="Times New Roman"/>
                <w:b w:val="false"/>
                <w:i w:val="false"/>
                <w:color w:val="000000"/>
                <w:sz w:val="20"/>
              </w:rPr>
              <w:t>
3) стационарлық науқастың медициналық картасын немесе амбулаторлық науқастың медициналық картасын оған енгізілген патологиялық-анатомиялық диагнозымен бірге денсаулық сақтау ұйымының архивіне патологиялық-анатомиялық ашып-қараудан кейін он жұмыс күнінен кешіктірмей беру;</w:t>
            </w:r>
            <w:r>
              <w:br/>
            </w:r>
            <w:r>
              <w:rPr>
                <w:rFonts w:ascii="Times New Roman"/>
                <w:b w:val="false"/>
                <w:i w:val="false"/>
                <w:color w:val="000000"/>
                <w:sz w:val="20"/>
              </w:rPr>
              <w:t>
4) денсаулық сақтау ұйымдарында науқастар қайтыс болған кезде клиникалық-патологиялық-анатомиялық талдау жүргізу;</w:t>
            </w:r>
            <w:r>
              <w:br/>
            </w:r>
            <w:r>
              <w:rPr>
                <w:rFonts w:ascii="Times New Roman"/>
                <w:b w:val="false"/>
                <w:i w:val="false"/>
                <w:color w:val="000000"/>
                <w:sz w:val="20"/>
              </w:rPr>
              <w:t>
5) жіті инфекциялық, онкологиялық ауруларға күдікті жағдайлардағы, балалық жастағы патологияға, қайтыс болу себебін және қайтыс болуға әкелген аурудың диагнозын анықтау мақсатында медициналық манипуляциялармен байланысты өлім жағдайында патологиялық-анатомиялық ашып-қарау;</w:t>
            </w:r>
            <w:r>
              <w:br/>
            </w:r>
            <w:r>
              <w:rPr>
                <w:rFonts w:ascii="Times New Roman"/>
                <w:b w:val="false"/>
                <w:i w:val="false"/>
                <w:color w:val="000000"/>
                <w:sz w:val="20"/>
              </w:rPr>
              <w:t>
6) инфекциялық ауруларға күдікті жағдайда бас дәрігердің және патологиялық-анатомиялық бөлімше меңгерушісінің мәйітті ашып-қарау материалдарына вирусологиялық (иммундық флюоросцентті) және бактериологиялық зерттеуді ұйымдастыруы;</w:t>
            </w:r>
            <w:r>
              <w:br/>
            </w:r>
            <w:r>
              <w:rPr>
                <w:rFonts w:ascii="Times New Roman"/>
                <w:b w:val="false"/>
                <w:i w:val="false"/>
                <w:color w:val="000000"/>
                <w:sz w:val="20"/>
              </w:rPr>
              <w:t>
7) өлім фактісі анықталғаннан кейін келесі күнгі таңертеңгі 10-нан кешіктірмей өткен тәуліктер ішінде қайтыс болған барлық адамдарға стационарлық науқастардың медициналық карталарын патологиялық-анатомиялық бюроға, орталықтандырылған патологиялық-анатомиялық бюроға және патологиялық-анатомиялық бөлімшеге беру;</w:t>
            </w:r>
            <w:r>
              <w:br/>
            </w:r>
            <w:r>
              <w:rPr>
                <w:rFonts w:ascii="Times New Roman"/>
                <w:b w:val="false"/>
                <w:i w:val="false"/>
                <w:color w:val="000000"/>
                <w:sz w:val="20"/>
              </w:rPr>
              <w:t>
8) мыналарды рәсімдеу:</w:t>
            </w:r>
            <w:r>
              <w:br/>
            </w:r>
            <w:r>
              <w:rPr>
                <w:rFonts w:ascii="Times New Roman"/>
                <w:b w:val="false"/>
                <w:i w:val="false"/>
                <w:color w:val="000000"/>
                <w:sz w:val="20"/>
              </w:rPr>
              <w:t>
– "патологиялық анатомия (ересектер, балалар)" мамандығы бойынша дәрігердің патологиялық-анатомиялық ашып-қарау күнінде өлім туралы медициналық (алдын ала, қорытынды) куәлікті;</w:t>
            </w:r>
            <w:r>
              <w:br/>
            </w:r>
            <w:r>
              <w:rPr>
                <w:rFonts w:ascii="Times New Roman"/>
                <w:b w:val="false"/>
                <w:i w:val="false"/>
                <w:color w:val="000000"/>
                <w:sz w:val="20"/>
              </w:rPr>
              <w:t>
- "патологиялық анатомия (ересектер, балалар)" мамандығы бойынша дәрігердің патологиялық-анатомиялық ашып-қарау күні перинаталдық өлім туралы (алдын ала, қорытынды) медициналық куәлікті;</w:t>
            </w:r>
            <w:r>
              <w:br/>
            </w:r>
            <w:r>
              <w:rPr>
                <w:rFonts w:ascii="Times New Roman"/>
                <w:b w:val="false"/>
                <w:i w:val="false"/>
                <w:color w:val="000000"/>
                <w:sz w:val="20"/>
              </w:rPr>
              <w:t>
9) ашып қарау нәтижелерін патологиялық-анатомиялық зерттеу хаттамасы түрінде ресімдеу;</w:t>
            </w:r>
            <w:r>
              <w:br/>
            </w:r>
            <w:r>
              <w:rPr>
                <w:rFonts w:ascii="Times New Roman"/>
                <w:b w:val="false"/>
                <w:i w:val="false"/>
                <w:color w:val="000000"/>
                <w:sz w:val="20"/>
              </w:rPr>
              <w:t>
10) зорлық-зомбылықпен өлтіру белгілері анықталған жағдайда мәйітті сот-медициналық сараптамаға беру мәселесін шешу үшін сот-тергеу органдарына жазбаша берілген хабарламаның болуы және мәйітті патологиялық-анатомиялық зерттеуді тоқтату;</w:t>
            </w:r>
            <w:r>
              <w:br/>
            </w:r>
            <w:r>
              <w:rPr>
                <w:rFonts w:ascii="Times New Roman"/>
                <w:b w:val="false"/>
                <w:i w:val="false"/>
                <w:color w:val="000000"/>
                <w:sz w:val="20"/>
              </w:rPr>
              <w:t>
11) ашып-қарау кезінде жіті инфекциялық ауру, тамақтан немесе өндірістік улану, екпеге әдеттен тыс реакция белгілері алғаш анықталған жағдайда "патологиялық анатомия (ересектер, балалар)" мамандығы бойынша дәрігердің жазбаша хабарламасының болуы, сондай-ақ оларды анықтағаннанкейін тез арада мемлекеттік санитариялық-эпидемиологиялық қызмет органдарына шұғыл хабарлама беру;</w:t>
            </w:r>
            <w:r>
              <w:br/>
            </w:r>
            <w:r>
              <w:rPr>
                <w:rFonts w:ascii="Times New Roman"/>
                <w:b w:val="false"/>
                <w:i w:val="false"/>
                <w:color w:val="000000"/>
                <w:sz w:val="20"/>
              </w:rPr>
              <w:t>
12) мынадай жағдайларда плацентаға патологиялық-анатомиялық зерттеу жүргізу:</w:t>
            </w:r>
            <w:r>
              <w:br/>
            </w:r>
            <w:r>
              <w:rPr>
                <w:rFonts w:ascii="Times New Roman"/>
                <w:b w:val="false"/>
                <w:i w:val="false"/>
                <w:color w:val="000000"/>
                <w:sz w:val="20"/>
              </w:rPr>
              <w:t>
- өлі туған кезде;</w:t>
            </w:r>
            <w:r>
              <w:br/>
            </w:r>
            <w:r>
              <w:rPr>
                <w:rFonts w:ascii="Times New Roman"/>
                <w:b w:val="false"/>
                <w:i w:val="false"/>
                <w:color w:val="000000"/>
                <w:sz w:val="20"/>
              </w:rPr>
              <w:t>
- туылған сәтінде анықталған жаңа туған сәбидің барлық аурулары кезінде;</w:t>
            </w:r>
            <w:r>
              <w:br/>
            </w:r>
            <w:r>
              <w:rPr>
                <w:rFonts w:ascii="Times New Roman"/>
                <w:b w:val="false"/>
                <w:i w:val="false"/>
                <w:color w:val="000000"/>
                <w:sz w:val="20"/>
              </w:rPr>
              <w:t>
- жаңа туған сәбилердің гемолитикалық ауруға күдігі болған жағдайларда;</w:t>
            </w:r>
            <w:r>
              <w:br/>
            </w:r>
            <w:r>
              <w:rPr>
                <w:rFonts w:ascii="Times New Roman"/>
                <w:b w:val="false"/>
                <w:i w:val="false"/>
                <w:color w:val="000000"/>
                <w:sz w:val="20"/>
              </w:rPr>
              <w:t>
- судың ерте кетуі және су лас болған кезде;</w:t>
            </w:r>
            <w:r>
              <w:br/>
            </w:r>
            <w:r>
              <w:rPr>
                <w:rFonts w:ascii="Times New Roman"/>
                <w:b w:val="false"/>
                <w:i w:val="false"/>
                <w:color w:val="000000"/>
                <w:sz w:val="20"/>
              </w:rPr>
              <w:t>
- жүктіліктің соңғы триместрінде жоғары температурамен өтетін ананың аурулары кезінде;</w:t>
            </w:r>
            <w:r>
              <w:br/>
            </w:r>
            <w:r>
              <w:rPr>
                <w:rFonts w:ascii="Times New Roman"/>
                <w:b w:val="false"/>
                <w:i w:val="false"/>
                <w:color w:val="000000"/>
                <w:sz w:val="20"/>
              </w:rPr>
              <w:t xml:space="preserve">
- плацентаның дамуы немесе бекіту аномалиясы айқын болғанда; </w:t>
            </w:r>
            <w:r>
              <w:br/>
            </w:r>
            <w:r>
              <w:rPr>
                <w:rFonts w:ascii="Times New Roman"/>
                <w:b w:val="false"/>
                <w:i w:val="false"/>
                <w:color w:val="000000"/>
                <w:sz w:val="20"/>
              </w:rPr>
              <w:t>
13) антропометриялық деректерімен (массасы, бойы, бастың өлшемі, кеуде қуысының өлшемі) массасы 500 грамнан кем ұрықты міндетті тіркеу;</w:t>
            </w:r>
            <w:r>
              <w:br/>
            </w:r>
            <w:r>
              <w:rPr>
                <w:rFonts w:ascii="Times New Roman"/>
                <w:b w:val="false"/>
                <w:i w:val="false"/>
                <w:color w:val="000000"/>
                <w:sz w:val="20"/>
              </w:rPr>
              <w:t>
14) күрделілігіне қарай патологиялық-анатомиялық ашып-қараудың мынадай санаттарын белгілеу:</w:t>
            </w:r>
            <w:r>
              <w:br/>
            </w:r>
            <w:r>
              <w:rPr>
                <w:rFonts w:ascii="Times New Roman"/>
                <w:b w:val="false"/>
                <w:i w:val="false"/>
                <w:color w:val="000000"/>
                <w:sz w:val="20"/>
              </w:rPr>
              <w:t>
- бірінші санат;</w:t>
            </w:r>
            <w:r>
              <w:br/>
            </w:r>
            <w:r>
              <w:rPr>
                <w:rFonts w:ascii="Times New Roman"/>
                <w:b w:val="false"/>
                <w:i w:val="false"/>
                <w:color w:val="000000"/>
                <w:sz w:val="20"/>
              </w:rPr>
              <w:t>
- екінші санат;</w:t>
            </w:r>
            <w:r>
              <w:br/>
            </w:r>
            <w:r>
              <w:rPr>
                <w:rFonts w:ascii="Times New Roman"/>
                <w:b w:val="false"/>
                <w:i w:val="false"/>
                <w:color w:val="000000"/>
                <w:sz w:val="20"/>
              </w:rPr>
              <w:t>
- үшінші санат;</w:t>
            </w:r>
            <w:r>
              <w:br/>
            </w:r>
            <w:r>
              <w:rPr>
                <w:rFonts w:ascii="Times New Roman"/>
                <w:b w:val="false"/>
                <w:i w:val="false"/>
                <w:color w:val="000000"/>
                <w:sz w:val="20"/>
              </w:rPr>
              <w:t xml:space="preserve">
- төртінші санат; </w:t>
            </w:r>
            <w:r>
              <w:br/>
            </w:r>
            <w:r>
              <w:rPr>
                <w:rFonts w:ascii="Times New Roman"/>
                <w:b w:val="false"/>
                <w:i w:val="false"/>
                <w:color w:val="000000"/>
                <w:sz w:val="20"/>
              </w:rPr>
              <w:t>
15) "патологиялық анатомия (ересектер, балалар)" мамандығы бойынша дәрігердің патологиялық-анатомиялық ашып-қарау санатын және қорытынды клиникалық және патологиялық-анатомиялық диагноздың айырмашылығы болғанда диагноздың айырмашылығы себептерін белгілеуі;</w:t>
            </w:r>
            <w:r>
              <w:br/>
            </w:r>
            <w:r>
              <w:rPr>
                <w:rFonts w:ascii="Times New Roman"/>
                <w:b w:val="false"/>
                <w:i w:val="false"/>
                <w:color w:val="000000"/>
                <w:sz w:val="20"/>
              </w:rPr>
              <w:t>
16) Патологиялық-анатомиялық ашып-қарау нәтижесінде анықталған ятрогения патологиясының барлық жағдайларында ятрогения бейіні мен санатын анықтау арқылы толыққанды талдаудың болуы.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(әйелі), жақын туыстарының немесе заңды өкілдерінің жазбаша өтінішінің не зорлық зомбылықпен өлтіруге күдік болмаған жағдайда адамның тірі кезінде мәйітті патологиялық-анатомиялық ашып-қараусыз беру үшін жазбаша өтінішінің болуы.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ЖМЖ – жедел медициналық жәрдем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3-қосымша</w:t>
            </w:r>
          </w:p>
        </w:tc>
      </w:tr>
    </w:tbl>
    <w:bookmarkStart w:name="z62" w:id="52"/>
    <w:p>
      <w:pPr>
        <w:spacing w:after="0"/>
        <w:ind w:left="0"/>
        <w:jc w:val="left"/>
      </w:pPr>
      <w:r>
        <w:rPr>
          <w:rFonts w:ascii="Times New Roman"/>
          <w:b/>
          <w:i w:val="false"/>
          <w:color w:val="000000"/>
        </w:rPr>
        <w:t xml:space="preserve"> Амбулаториялық-емханалық көмек (медициналық-санитариялық алғашқы көмек және консультациялық-диагностикалық көмек) көрсететін субъектілеріне (объектілеріне) қатысты медициналық қызмет көрсету сапасын мемлекеттік бақылау саласындағы тексеру парағы*</w:t>
      </w:r>
    </w:p>
    <w:bookmarkEnd w:id="52"/>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0672"/>
        <w:gridCol w:w="235"/>
        <w:gridCol w:w="235"/>
        <w:gridCol w:w="326"/>
        <w:gridCol w:w="327"/>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мамандығы бойынша маман сертификатының болуы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емдік және диагностикалық іс-шаралардың клиникалық хаттамалардың ұсынымдарына сәйкестігі</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мен жүргізу кезінде мынадай талаптарды сақтау:</w:t>
            </w:r>
            <w:r>
              <w:br/>
            </w:r>
            <w:r>
              <w:rPr>
                <w:rFonts w:ascii="Times New Roman"/>
                <w:b w:val="false"/>
                <w:i w:val="false"/>
                <w:color w:val="000000"/>
                <w:sz w:val="20"/>
              </w:rPr>
              <w:t>
1) медициналық ұйым басшысының бұйрығының болуы:</w:t>
            </w:r>
            <w:r>
              <w:br/>
            </w:r>
            <w:r>
              <w:rPr>
                <w:rFonts w:ascii="Times New Roman"/>
                <w:b w:val="false"/>
                <w:i w:val="false"/>
                <w:color w:val="000000"/>
                <w:sz w:val="20"/>
              </w:rPr>
              <w:t>
- дәрігерлік-консультативтік комиссияны құру туралы;</w:t>
            </w:r>
            <w:r>
              <w:br/>
            </w:r>
            <w:r>
              <w:rPr>
                <w:rFonts w:ascii="Times New Roman"/>
                <w:b w:val="false"/>
                <w:i w:val="false"/>
                <w:color w:val="000000"/>
                <w:sz w:val="20"/>
              </w:rPr>
              <w:t>
- мүшелердің құрамы, саны туралы (кемінде үш дәрігер);</w:t>
            </w:r>
            <w:r>
              <w:br/>
            </w:r>
            <w:r>
              <w:rPr>
                <w:rFonts w:ascii="Times New Roman"/>
                <w:b w:val="false"/>
                <w:i w:val="false"/>
                <w:color w:val="000000"/>
                <w:sz w:val="20"/>
              </w:rPr>
              <w:t>
- дәрігерлік-консультативтік комиссияның тәртібі және жұмыс кестесі туралы;</w:t>
            </w:r>
            <w:r>
              <w:br/>
            </w:r>
            <w:r>
              <w:rPr>
                <w:rFonts w:ascii="Times New Roman"/>
                <w:b w:val="false"/>
                <w:i w:val="false"/>
                <w:color w:val="000000"/>
                <w:sz w:val="20"/>
              </w:rPr>
              <w:t>
2) дәрігерлік-консультативтік комиссияның қорытындысының болуы.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нысаналы топтарына профилактикалық медициналық қарап-тексеру жүргізу кезінде медициналық-санитариялық алғашқы көмек ұйымдарының мынадай талаптарын сақтауы: </w:t>
            </w:r>
            <w:r>
              <w:br/>
            </w:r>
            <w:r>
              <w:rPr>
                <w:rFonts w:ascii="Times New Roman"/>
                <w:b w:val="false"/>
                <w:i w:val="false"/>
                <w:color w:val="000000"/>
                <w:sz w:val="20"/>
              </w:rPr>
              <w:t>
1) медициналық ұйымға бекітілген халықтың арасынан скринингтік қарап-тексеруге жататын адамдардың нысаналы топтарын қалыптастыру;</w:t>
            </w:r>
            <w:r>
              <w:br/>
            </w:r>
            <w:r>
              <w:rPr>
                <w:rFonts w:ascii="Times New Roman"/>
                <w:b w:val="false"/>
                <w:i w:val="false"/>
                <w:color w:val="000000"/>
                <w:sz w:val="20"/>
              </w:rPr>
              <w:t xml:space="preserve">
2) осы қарап-тексерулерді жүргізу үшін бейінді медициналық ұйымдармен сабақтастықты қамтамасыз ету; </w:t>
            </w:r>
            <w:r>
              <w:br/>
            </w:r>
            <w:r>
              <w:rPr>
                <w:rFonts w:ascii="Times New Roman"/>
                <w:b w:val="false"/>
                <w:i w:val="false"/>
                <w:color w:val="000000"/>
                <w:sz w:val="20"/>
              </w:rPr>
              <w:t>
3) скринингтік зерттеулерден өту қажеттілігі туралы халықты хабардар ету;</w:t>
            </w:r>
            <w:r>
              <w:br/>
            </w:r>
            <w:r>
              <w:rPr>
                <w:rFonts w:ascii="Times New Roman"/>
                <w:b w:val="false"/>
                <w:i w:val="false"/>
                <w:color w:val="000000"/>
                <w:sz w:val="20"/>
              </w:rPr>
              <w:t>
4) МАЖ-ға скринингтік зерттеулерден өту туралы деректерді енгізу;</w:t>
            </w:r>
            <w:r>
              <w:br/>
            </w:r>
            <w:r>
              <w:rPr>
                <w:rFonts w:ascii="Times New Roman"/>
                <w:b w:val="false"/>
                <w:i w:val="false"/>
                <w:color w:val="000000"/>
                <w:sz w:val="20"/>
              </w:rPr>
              <w:t xml:space="preserve">
5) өткізілетін скринингтік зерттеулерге ай сайын талдау жүргізеді және есепті кезеңнен кейінгі айдың 5-не дейін денсаулық сақтауды мемлекеттік басқарудың жергілікті органдарына ақпаратты ұсыну.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оңалтуды жүргізу деңгейлерінің сәйкестігі:</w:t>
            </w:r>
            <w:r>
              <w:br/>
            </w:r>
            <w:r>
              <w:rPr>
                <w:rFonts w:ascii="Times New Roman"/>
                <w:b w:val="false"/>
                <w:i w:val="false"/>
                <w:color w:val="000000"/>
                <w:sz w:val="20"/>
              </w:rPr>
              <w:t>
1) бастапқы деңгей – өз құрылымында оңалту кабинеті/бөлімшесі, күндізгі стационары бар және жағдайы Оңалту бағыттау шкаласы (бұдан әрі – ОБШ) бойынша 1-ден 2 балға дейін бағаланатын пациенттерге медициналық оңалту көрсететін алғашқы медициналық-санитариялық көмек көрсететін медициналық ұйымдар;</w:t>
            </w:r>
            <w:r>
              <w:br/>
            </w:r>
            <w:r>
              <w:rPr>
                <w:rFonts w:ascii="Times New Roman"/>
                <w:b w:val="false"/>
                <w:i w:val="false"/>
                <w:color w:val="000000"/>
                <w:sz w:val="20"/>
              </w:rPr>
              <w:t>
2) екінші деңгей – 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жағдайы ОБШ бойынша 2-ден 4 балға дейін бағаланатын пациенттерге медициналық оңалту көрсететін медициналық ұйымдар;</w:t>
            </w:r>
            <w:r>
              <w:br/>
            </w:r>
            <w:r>
              <w:rPr>
                <w:rFonts w:ascii="Times New Roman"/>
                <w:b w:val="false"/>
                <w:i w:val="false"/>
                <w:color w:val="000000"/>
                <w:sz w:val="20"/>
              </w:rPr>
              <w:t>
3) үшінші деңгей – өз құрылымында медициналық оңалту, оның ішінде жоғары технологиялық қызметтерді қолдана отырып, амбулаториялық, стационарды алмастыратын және стационарлық жағдайларда, жай-күйі ОБШ бойынша 2-ден 4 балға дейін бағаланатын пациенттерге медициналық оңалту көрсететін бөлімшелері және (немесе) орталықтары бар мамандандырылған медициналық ұйымдар.</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 сәйкестігі:</w:t>
            </w:r>
            <w:r>
              <w:br/>
            </w:r>
            <w:r>
              <w:rPr>
                <w:rFonts w:ascii="Times New Roman"/>
                <w:b w:val="false"/>
                <w:i w:val="false"/>
                <w:color w:val="000000"/>
                <w:sz w:val="20"/>
              </w:rPr>
              <w:t>
1) туберкулез профилактикасы, ерте анықтау бойынша ақпараттық-түсіндіру жұмыстарын жүргізуді;</w:t>
            </w:r>
            <w:r>
              <w:br/>
            </w:r>
            <w:r>
              <w:rPr>
                <w:rFonts w:ascii="Times New Roman"/>
                <w:b w:val="false"/>
                <w:i w:val="false"/>
                <w:color w:val="000000"/>
                <w:sz w:val="20"/>
              </w:rPr>
              <w:t>
2) медициналық құжаттамада зерттеп-қарау нәтижелерін ресімдей отырып, флюорографиялық зерттеп-қарауды жоспарлауды (тиісті адамдардың тізімін қалыптастыру, кестені ресімдеу), ұйымдастыру мен жүргізуді;</w:t>
            </w:r>
            <w:r>
              <w:br/>
            </w:r>
            <w:r>
              <w:rPr>
                <w:rFonts w:ascii="Times New Roman"/>
                <w:b w:val="false"/>
                <w:i w:val="false"/>
                <w:color w:val="000000"/>
                <w:sz w:val="20"/>
              </w:rPr>
              <w:t>
3) медициналық құжаттамада зерттеп-қарау нәтижесін ресімдеу арқылы балалар мен жасөспірімдердің туберкулинодиагностикасын жоспарлауды (тиісті адамдардың тізімін қалыптастыру, кестені ресімдеу), ұйымдастыру мен жүргізуді, туберкулин сынамасы оң балаларға толық тексеру жүргізуді;</w:t>
            </w:r>
            <w:r>
              <w:br/>
            </w:r>
            <w:r>
              <w:rPr>
                <w:rFonts w:ascii="Times New Roman"/>
                <w:b w:val="false"/>
                <w:i w:val="false"/>
                <w:color w:val="000000"/>
                <w:sz w:val="20"/>
              </w:rPr>
              <w:t>
4) қарап-тексерудің диагностикалық алгоритмі бойынша туберкулезге күдік болған кезде адамдарды тексеруге жіберу;</w:t>
            </w:r>
            <w:r>
              <w:br/>
            </w:r>
            <w:r>
              <w:rPr>
                <w:rFonts w:ascii="Times New Roman"/>
                <w:b w:val="false"/>
                <w:i w:val="false"/>
                <w:color w:val="000000"/>
                <w:sz w:val="20"/>
              </w:rPr>
              <w:t>
5) флюрографиялық зерттеп-қараудың туберкулезге күдікті адамдарды тексерудің оң нәтижелері бар адамдарды, алғаш рет анықталған оң және гиперергиялық туберкулин сынамасы бар балалар мен жасөспірімдерді, туберкулин сезімталдығының 6 мм және одан да көп өсуімен, жағымсыз реакциялары және туберкулезге қарсы екпеге асқынулары бар балаларды фтизиатрға жіберуді;</w:t>
            </w:r>
            <w:r>
              <w:br/>
            </w:r>
            <w:r>
              <w:rPr>
                <w:rFonts w:ascii="Times New Roman"/>
                <w:b w:val="false"/>
                <w:i w:val="false"/>
                <w:color w:val="000000"/>
                <w:sz w:val="20"/>
              </w:rPr>
              <w:t>
6) туберкулезге қарсы вакцинациялауды жоспарлауды, ұйымдастыруды және жүргізуді;</w:t>
            </w:r>
            <w:r>
              <w:br/>
            </w:r>
            <w:r>
              <w:rPr>
                <w:rFonts w:ascii="Times New Roman"/>
                <w:b w:val="false"/>
                <w:i w:val="false"/>
                <w:color w:val="000000"/>
                <w:sz w:val="20"/>
              </w:rPr>
              <w:t>
7) фтизиатрдың тағайындауы бойынша латенттік туберкулез инфекциясын (бұдан әрі – ЛТИ) бақыланатын, оның ішінде бейнебақыланатын режимде емдеуді;</w:t>
            </w:r>
            <w:r>
              <w:br/>
            </w:r>
            <w:r>
              <w:rPr>
                <w:rFonts w:ascii="Times New Roman"/>
                <w:b w:val="false"/>
                <w:i w:val="false"/>
                <w:color w:val="000000"/>
                <w:sz w:val="20"/>
              </w:rPr>
              <w:t>
8) қарым-қатынаста болғандарды зерттеп-қарау;</w:t>
            </w:r>
            <w:r>
              <w:br/>
            </w:r>
            <w:r>
              <w:rPr>
                <w:rFonts w:ascii="Times New Roman"/>
                <w:b w:val="false"/>
                <w:i w:val="false"/>
                <w:color w:val="000000"/>
                <w:sz w:val="20"/>
              </w:rPr>
              <w:t>
9) туберкулезбен ауыратын науқастарды амбулаториялық тікелей бақыланатын немесе бейнебақыланатын емдеуді;</w:t>
            </w:r>
            <w:r>
              <w:br/>
            </w:r>
            <w:r>
              <w:rPr>
                <w:rFonts w:ascii="Times New Roman"/>
                <w:b w:val="false"/>
                <w:i w:val="false"/>
                <w:color w:val="000000"/>
                <w:sz w:val="20"/>
              </w:rPr>
              <w:t>
10) туберкулезге қарсы препараттардың жанама реакцияларын диагностикалау мен фтизитардың тағайындауы бойынша емдеуді;</w:t>
            </w:r>
            <w:r>
              <w:br/>
            </w:r>
            <w:r>
              <w:rPr>
                <w:rFonts w:ascii="Times New Roman"/>
                <w:b w:val="false"/>
                <w:i w:val="false"/>
                <w:color w:val="000000"/>
                <w:sz w:val="20"/>
              </w:rPr>
              <w:t>
11) жанама ауруларды диагностикалау және емдеуді;</w:t>
            </w:r>
            <w:r>
              <w:br/>
            </w:r>
            <w:r>
              <w:rPr>
                <w:rFonts w:ascii="Times New Roman"/>
                <w:b w:val="false"/>
                <w:i w:val="false"/>
                <w:color w:val="000000"/>
                <w:sz w:val="20"/>
              </w:rPr>
              <w:t>
12) амбулаториялық емдеудегі, оның ішінде көптеген дәрілерге көнбейтін және ауқымды дәрілерге көнбейтін туберкулезбен ауыратын науқастардың медициналық карталарын толтыру;</w:t>
            </w:r>
            <w:r>
              <w:br/>
            </w:r>
            <w:r>
              <w:rPr>
                <w:rFonts w:ascii="Times New Roman"/>
                <w:b w:val="false"/>
                <w:i w:val="false"/>
                <w:color w:val="000000"/>
                <w:sz w:val="20"/>
              </w:rPr>
              <w:t>
13) құзыреті шегінде Туберкулезбен ауыратын науқастардың ұлттық тіркеліміне деректерді тұрақты түрде енгізуді жүзеге асырады.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көмек нысанындағы онкологиялық көмек көрсетудің мынадай тәртібін сақтау:</w:t>
            </w:r>
            <w:r>
              <w:br/>
            </w:r>
            <w:r>
              <w:rPr>
                <w:rFonts w:ascii="Times New Roman"/>
                <w:b w:val="false"/>
                <w:i w:val="false"/>
                <w:color w:val="000000"/>
                <w:sz w:val="20"/>
              </w:rPr>
              <w:t>
онкологиялық аурулардың даму қаупі бар адам топтарын қалыптастыру;</w:t>
            </w:r>
            <w:r>
              <w:br/>
            </w:r>
            <w:r>
              <w:rPr>
                <w:rFonts w:ascii="Times New Roman"/>
                <w:b w:val="false"/>
                <w:i w:val="false"/>
                <w:color w:val="000000"/>
                <w:sz w:val="20"/>
              </w:rPr>
              <w:t>
пациенттің жай-күйін анықтау және диагноз қою мақсатында дәрігердің тексеріп-қарауы;</w:t>
            </w:r>
            <w:r>
              <w:br/>
            </w:r>
            <w:r>
              <w:rPr>
                <w:rFonts w:ascii="Times New Roman"/>
                <w:b w:val="false"/>
                <w:i w:val="false"/>
                <w:color w:val="000000"/>
                <w:sz w:val="20"/>
              </w:rPr>
              <w:t>
диагноз қою мақсатында пациентті зертханалық және аспаптық зерттеп-қарау;</w:t>
            </w:r>
            <w:r>
              <w:br/>
            </w:r>
            <w:r>
              <w:rPr>
                <w:rFonts w:ascii="Times New Roman"/>
                <w:b w:val="false"/>
                <w:i w:val="false"/>
                <w:color w:val="000000"/>
                <w:sz w:val="20"/>
              </w:rPr>
              <w:t>
онкологиялық науқастарды динамикалық байқау;</w:t>
            </w:r>
            <w:r>
              <w:br/>
            </w:r>
            <w:r>
              <w:rPr>
                <w:rFonts w:ascii="Times New Roman"/>
                <w:b w:val="false"/>
                <w:i w:val="false"/>
                <w:color w:val="000000"/>
                <w:sz w:val="20"/>
              </w:rPr>
              <w:t>
мамандандырылған медициналық көмек, оның ішінде жоғары технологиялық медициналық қызмет алу үшін онкологиялық науқастарды емдеуге жатқызуға іріктеу және жіберу;</w:t>
            </w:r>
            <w:r>
              <w:br/>
            </w:r>
            <w:r>
              <w:rPr>
                <w:rFonts w:ascii="Times New Roman"/>
                <w:b w:val="false"/>
                <w:i w:val="false"/>
                <w:color w:val="000000"/>
                <w:sz w:val="20"/>
              </w:rPr>
              <w:t>
ҚІ-ге күдікті тұлғаларды диагнозын верификациялау мақсатында толық тексеру;</w:t>
            </w:r>
            <w:r>
              <w:br/>
            </w:r>
            <w:r>
              <w:rPr>
                <w:rFonts w:ascii="Times New Roman"/>
                <w:b w:val="false"/>
                <w:i w:val="false"/>
                <w:color w:val="000000"/>
                <w:sz w:val="20"/>
              </w:rPr>
              <w:t>
пациентті қарап қадағалау және емдеу тәсілін анықтау;</w:t>
            </w:r>
            <w:r>
              <w:br/>
            </w:r>
            <w:r>
              <w:rPr>
                <w:rFonts w:ascii="Times New Roman"/>
                <w:b w:val="false"/>
                <w:i w:val="false"/>
                <w:color w:val="000000"/>
                <w:sz w:val="20"/>
              </w:rPr>
              <w:t>
амбулаториялық ісікке қарсы терапияны жүргізу.</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жүгінген адамдарды қоса алғанда, клиникалық және эпидемиологиялық көрсетілімдер бойынша АИТВ инфекциясының болуына міндетті құпия медициналық зерттеп-қараудың болуы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Қалаған жүктілік және оны сақтауды қалау себептері бойынша әйелдер алғаш рет жүгінген жағдайда акушер-гинеколог дәрігер:</w:t>
            </w:r>
            <w:r>
              <w:br/>
            </w:r>
            <w:r>
              <w:rPr>
                <w:rFonts w:ascii="Times New Roman"/>
                <w:b w:val="false"/>
                <w:i w:val="false"/>
                <w:color w:val="000000"/>
                <w:sz w:val="20"/>
              </w:rPr>
              <w:t>
1) анамнезді жинайды, жүкті әйелде және туыстарында аурулардың бар-жоғын (қант диабеті, артериялық гипертензия, туберкулез, психикалық бұзылулар, онкологиялық аурулар және т.б.) туа біткен даму кемістігі бар және тұқым қуалаушылық аурулары бар балалардың тууын анықтайды;</w:t>
            </w:r>
            <w:r>
              <w:br/>
            </w:r>
            <w:r>
              <w:rPr>
                <w:rFonts w:ascii="Times New Roman"/>
                <w:b w:val="false"/>
                <w:i w:val="false"/>
                <w:color w:val="000000"/>
                <w:sz w:val="20"/>
              </w:rPr>
              <w:t>
2) бала кезінде және жасы толған кезде бастан өткерген ауруларына (соматикалық және гинекологиялық), операциялар, қан және оның компоненттерінің құйылуына назар аударады;</w:t>
            </w:r>
            <w:r>
              <w:br/>
            </w:r>
            <w:r>
              <w:rPr>
                <w:rFonts w:ascii="Times New Roman"/>
                <w:b w:val="false"/>
                <w:i w:val="false"/>
                <w:color w:val="000000"/>
                <w:sz w:val="20"/>
              </w:rPr>
              <w:t>
3) анамнезді жинау кезінде мынадай көрсетілімдер бойынша: жүкті әйелдің жасы 37 жастан және одан жоғары жас, анамнезде генетикалық көрсетілімдер бойынша жүктілікті үзу және/немесе ТДК немесе хромосомалық патологиялары бар бала туу жағдайларының болуы, анамнезде моногендік тұқым қуалайтын аурулары бар бала туу (немесе туыстарының болуы) жағдайларының болуы, отбасылық хромосомалық немесе гендік мутация тасымалдауының болуы, ауыр акушерлік анамнездің болуы (өлі туған, әдеттегі көтере алмау және басқалары) "Медициналық генетика" (аналық сарысу маркерлерін ультрадыбыстық скринингсіз және талдаусыз) мамандығы бойынша дәрігерге жолдау үшін туа біткен және тұқым қуалаушылық патология бойынша "қауіп" топтарын анықтайды;</w:t>
            </w:r>
            <w:r>
              <w:br/>
            </w:r>
            <w:r>
              <w:rPr>
                <w:rFonts w:ascii="Times New Roman"/>
                <w:b w:val="false"/>
                <w:i w:val="false"/>
                <w:color w:val="000000"/>
                <w:sz w:val="20"/>
              </w:rPr>
              <w:t>
4) жүктіліктің бірінші триместрінде аналық сарысу маркерлерін талдау үшін жүкті әйелдерді қан алуға жолдау және жүктіліктің бірінші, екінші және үшінші триместрінде ультрадыбыстық скринингті белгілейді;</w:t>
            </w:r>
            <w:r>
              <w:br/>
            </w:r>
            <w:r>
              <w:rPr>
                <w:rFonts w:ascii="Times New Roman"/>
                <w:b w:val="false"/>
                <w:i w:val="false"/>
                <w:color w:val="000000"/>
                <w:sz w:val="20"/>
              </w:rPr>
              <w:t>
5) ұрпақты болу функцияларының ерекшеліктерін зерделейді;</w:t>
            </w:r>
            <w:r>
              <w:br/>
            </w:r>
            <w:r>
              <w:rPr>
                <w:rFonts w:ascii="Times New Roman"/>
                <w:b w:val="false"/>
                <w:i w:val="false"/>
                <w:color w:val="000000"/>
                <w:sz w:val="20"/>
              </w:rPr>
              <w:t>
6) жұбайының денсаулық жағдайын, қан тобын және резус тиістілігін айқындайды;</w:t>
            </w:r>
            <w:r>
              <w:br/>
            </w:r>
            <w:r>
              <w:rPr>
                <w:rFonts w:ascii="Times New Roman"/>
                <w:b w:val="false"/>
                <w:i w:val="false"/>
                <w:color w:val="000000"/>
                <w:sz w:val="20"/>
              </w:rPr>
              <w:t>
7) жұбайының жұмыс істейтін өндірісінің сипатын, оның жағымсыз мінез-құлқын зерделейді;</w:t>
            </w:r>
            <w:r>
              <w:br/>
            </w:r>
            <w:r>
              <w:rPr>
                <w:rFonts w:ascii="Times New Roman"/>
                <w:b w:val="false"/>
                <w:i w:val="false"/>
                <w:color w:val="000000"/>
                <w:sz w:val="20"/>
              </w:rPr>
              <w:t>
8) уақтылы зерттеп-қарау үшін 12 аптаға дейінгі жүкті әйелдерді есепке ерте алуды және жүктілігі анықталған күні тіркеуді жүзеге асырады;</w:t>
            </w:r>
            <w:r>
              <w:br/>
            </w:r>
            <w:r>
              <w:rPr>
                <w:rFonts w:ascii="Times New Roman"/>
                <w:b w:val="false"/>
                <w:i w:val="false"/>
                <w:color w:val="000000"/>
                <w:sz w:val="20"/>
              </w:rPr>
              <w:t>
9) жүктілікті көтеруге қарсы көрсетілімдердің болуын анықтайды;</w:t>
            </w:r>
            <w:r>
              <w:br/>
            </w:r>
            <w:r>
              <w:rPr>
                <w:rFonts w:ascii="Times New Roman"/>
                <w:b w:val="false"/>
                <w:i w:val="false"/>
                <w:color w:val="000000"/>
                <w:sz w:val="20"/>
              </w:rPr>
              <w:t>
10) жүкті және ФЖӘ тізілімінен алдыңғы жүктіліктер және ерте анықталған соматикалық аурулардың ағымы туралы ақпарат алу мүмкіндігін пайдаланады;</w:t>
            </w:r>
            <w:r>
              <w:br/>
            </w:r>
            <w:r>
              <w:rPr>
                <w:rFonts w:ascii="Times New Roman"/>
                <w:b w:val="false"/>
                <w:i w:val="false"/>
                <w:color w:val="000000"/>
                <w:sz w:val="20"/>
              </w:rPr>
              <w:t>
11) анықталған факторларды ескере отырып, алдын ала жоспарын жасайды.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дәрігер әйелдерге жүктілік кезінде, босанудан кейін акушерлік-гинекологиялық көмек көрсетеді және ұйымдастырады, отбасын жоспарлау және ұрпақты болу денсаулығын сақтау, сондай-ақ ұрпақты болу жүйесінің гинекологиялық ауруларының профилактикасы, диагностикасы мен емдеу бойынша қызметтерді мынандай жолмен ұсынады:</w:t>
            </w:r>
            <w:r>
              <w:br/>
            </w:r>
            <w:r>
              <w:rPr>
                <w:rFonts w:ascii="Times New Roman"/>
                <w:b w:val="false"/>
                <w:i w:val="false"/>
                <w:color w:val="000000"/>
                <w:sz w:val="20"/>
              </w:rPr>
              <w:t>
1) "тәуекел факторлары бойынша" әйелдерді бөле отырып, жүктіліктің, босанудың және босанудан кейінгі кезеңдегі асқынулардың алдын алу және ерте анықтау мақсатында жүкті әйелдерді диспансерлік байқау;</w:t>
            </w:r>
            <w:r>
              <w:br/>
            </w:r>
            <w:r>
              <w:rPr>
                <w:rFonts w:ascii="Times New Roman"/>
                <w:b w:val="false"/>
                <w:i w:val="false"/>
                <w:color w:val="000000"/>
                <w:sz w:val="20"/>
              </w:rPr>
              <w:t>
2) пренаталдық скрининг жүргізу – жатыр ішіндегі ұрықтың хромосомалық патологиясы және туа біткен даму кемістіктері (бұдан әрі – ТДК) бойынша қауіп топтарын анықтау мақсатында жүкті әйелдерді жаппай кешенді зерттеп-қарау;</w:t>
            </w:r>
            <w:r>
              <w:br/>
            </w:r>
            <w:r>
              <w:rPr>
                <w:rFonts w:ascii="Times New Roman"/>
                <w:b w:val="false"/>
                <w:i w:val="false"/>
                <w:color w:val="000000"/>
                <w:sz w:val="20"/>
              </w:rPr>
              <w:t>
3) перинаталдық көмекті өңірлендіру қағидаттарын сақтай отырып, экстрагениталдық патологиямен күндізгі стационарларға, акушерлік-гинекологиялық көмек көрсететін стационарлық деңгейдегі медициналық ұйымдардың жүкті әйелдер патологиясының бөлімшелеріне, бейінді емдеу мекемелеріне уақтылы емдеуге жатқызуды қажет ететін жүкті әйелдерді анықтау;</w:t>
            </w:r>
            <w:r>
              <w:br/>
            </w:r>
            <w:r>
              <w:rPr>
                <w:rFonts w:ascii="Times New Roman"/>
                <w:b w:val="false"/>
                <w:i w:val="false"/>
                <w:color w:val="000000"/>
                <w:sz w:val="20"/>
              </w:rPr>
              <w:t>
4) жүкті, босанатын және босанған әйелдерді медициналық байқаумен, оның ішінде жоғары технологиялық көрсетілетін қызметтерді қолданумен мамандандырылған көмек алу үшін республикалық деңгейдегі медициналық ұйымдарға жіберу;</w:t>
            </w:r>
            <w:r>
              <w:br/>
            </w:r>
            <w:r>
              <w:rPr>
                <w:rFonts w:ascii="Times New Roman"/>
                <w:b w:val="false"/>
                <w:i w:val="false"/>
                <w:color w:val="000000"/>
                <w:sz w:val="20"/>
              </w:rPr>
              <w:t>
5) босануға, оның ішінде серіктестік босануларға дайындау бойынша жүкті әйелдерді босанғанға дейінгі оқытуды жүргізу, жүкті әйелдердің босануды жоспарлап отырған босандыру ұйымдарына келу мүмкіндігін беру, жүкті әйелдерді қауіп белгілері, тиімді перинаталдық технологиялар, ана болу қауіпсіздігі, емшек сүтімен қоректендіру және перинаталдық күтім қағидаттары туралы ақпараттандыру;</w:t>
            </w:r>
            <w:r>
              <w:br/>
            </w:r>
            <w:r>
              <w:rPr>
                <w:rFonts w:ascii="Times New Roman"/>
                <w:b w:val="false"/>
                <w:i w:val="false"/>
                <w:color w:val="000000"/>
                <w:sz w:val="20"/>
              </w:rPr>
              <w:t>
6) көрсетілімдер бойынша жүкті және босанатын әйелдердің патронажын жүргізу;</w:t>
            </w:r>
            <w:r>
              <w:br/>
            </w:r>
            <w:r>
              <w:rPr>
                <w:rFonts w:ascii="Times New Roman"/>
                <w:b w:val="false"/>
                <w:i w:val="false"/>
                <w:color w:val="000000"/>
                <w:sz w:val="20"/>
              </w:rPr>
              <w:t>
7) отбасын жоспарлау және ұрпақты болу денсаулығын сақтау мәселелері бойынша консультация беру және қызметтерді көрсету;</w:t>
            </w:r>
            <w:r>
              <w:br/>
            </w:r>
            <w:r>
              <w:rPr>
                <w:rFonts w:ascii="Times New Roman"/>
                <w:b w:val="false"/>
                <w:i w:val="false"/>
                <w:color w:val="000000"/>
                <w:sz w:val="20"/>
              </w:rPr>
              <w:t>
8) бейінді мамандарға жіберу үшін жыныстық жолмен берілетін инфекцияларды профилактикасы және оны анықтау;</w:t>
            </w:r>
            <w:r>
              <w:br/>
            </w:r>
            <w:r>
              <w:rPr>
                <w:rFonts w:ascii="Times New Roman"/>
                <w:b w:val="false"/>
                <w:i w:val="false"/>
                <w:color w:val="000000"/>
                <w:sz w:val="20"/>
              </w:rPr>
              <w:t>
9) экстрагениталдық, гинекологиялық патологияларды уақтылы анықтау және оларды диспансерлік есепке алу үшін қосымша әдістерді пайдалану және бейінді мамандарды тартумен терең зерттеп-қарау қажеттілігі кезінде тағайындаумен фертильдік жастағы әйелдерді зерттеп-қарау;</w:t>
            </w:r>
            <w:r>
              <w:br/>
            </w:r>
            <w:r>
              <w:rPr>
                <w:rFonts w:ascii="Times New Roman"/>
                <w:b w:val="false"/>
                <w:i w:val="false"/>
                <w:color w:val="000000"/>
                <w:sz w:val="20"/>
              </w:rPr>
              <w:t>
10) зерттеп-қарау нәтижелері бойынша әйел жоспарланатын жүктілікке уақтылы дайындау үшін ұрпақты болу және соматикалық денсаулығының жағдайына қарай ана мен бала үшін жүктіліктің нәтижесін жақсарту мақсатында фертильді жастағы әйелдерді динамикалық байқау топтарына қосылады;</w:t>
            </w:r>
            <w:r>
              <w:br/>
            </w:r>
            <w:r>
              <w:rPr>
                <w:rFonts w:ascii="Times New Roman"/>
                <w:b w:val="false"/>
                <w:i w:val="false"/>
                <w:color w:val="000000"/>
                <w:sz w:val="20"/>
              </w:rPr>
              <w:t>
11) экстрагениталдық ауруларды ерте анықтау мақсатында әйелдерді профилактикалық қарап-тексеруді ұйымдастыру және жүргізу;</w:t>
            </w:r>
            <w:r>
              <w:br/>
            </w:r>
            <w:r>
              <w:rPr>
                <w:rFonts w:ascii="Times New Roman"/>
                <w:b w:val="false"/>
                <w:i w:val="false"/>
                <w:color w:val="000000"/>
                <w:sz w:val="20"/>
              </w:rPr>
              <w:t>
12) гинекологиялық аурулармен ауыратын науқастарды заманауи медициналық технологияларды пайдалана отырып зерттеп-қарау және емдеу;</w:t>
            </w:r>
            <w:r>
              <w:br/>
            </w:r>
            <w:r>
              <w:rPr>
                <w:rFonts w:ascii="Times New Roman"/>
                <w:b w:val="false"/>
                <w:i w:val="false"/>
                <w:color w:val="000000"/>
                <w:sz w:val="20"/>
              </w:rPr>
              <w:t>
13) мамандандырылған медициналық ұйымдарға емдеуге жатқызуға дайындау үшін гинекологиялық аурулармен ауыратын науқастарды анықтау және зерттеп-қарау;</w:t>
            </w:r>
            <w:r>
              <w:br/>
            </w:r>
            <w:r>
              <w:rPr>
                <w:rFonts w:ascii="Times New Roman"/>
                <w:b w:val="false"/>
                <w:i w:val="false"/>
                <w:color w:val="000000"/>
                <w:sz w:val="20"/>
              </w:rPr>
              <w:t>
14) оңалту және санаторийлік-курорттық емдеуді қоса алғанда, гинекологиялық аурулармен ауыратын науқастарды диспансерлеу;</w:t>
            </w:r>
            <w:r>
              <w:br/>
            </w:r>
            <w:r>
              <w:rPr>
                <w:rFonts w:ascii="Times New Roman"/>
                <w:b w:val="false"/>
                <w:i w:val="false"/>
                <w:color w:val="000000"/>
                <w:sz w:val="20"/>
              </w:rPr>
              <w:t>
15) заманауи медициналық технологияларды пайдалана отырып, шағын гинекологиялық операцияларды орындау;</w:t>
            </w:r>
            <w:r>
              <w:br/>
            </w:r>
            <w:r>
              <w:rPr>
                <w:rFonts w:ascii="Times New Roman"/>
                <w:b w:val="false"/>
                <w:i w:val="false"/>
                <w:color w:val="000000"/>
                <w:sz w:val="20"/>
              </w:rPr>
              <w:t>
16) жүкті, босанған әйелдерді, гинекологиялық аурулармен ауыратын науқастарды зерттеп-қарау және емдеуде өзара іс-қимыл сабақтастығын қамтамасыз ету;</w:t>
            </w:r>
            <w:r>
              <w:br/>
            </w:r>
            <w:r>
              <w:rPr>
                <w:rFonts w:ascii="Times New Roman"/>
                <w:b w:val="false"/>
                <w:i w:val="false"/>
                <w:color w:val="000000"/>
                <w:sz w:val="20"/>
              </w:rPr>
              <w:t>
17) жүктілік, босану және гинекологиялық аурулар бойынша еңбекке уақытша жарамсыздық сараптамасын жүргізу, қызметкерді денсаулық жағдайына байланысты басқа жұмысқа уақытша немесе тұрақты ауыстыру қажеттілігі мен мерзімдерін, еңбекке жарамдылықты тұрақты жоғалту белгілері бар әйелдерді белгіленген тәртіппен медициналық-әлеуметтік сараптамаға жіберуді айқындау</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қарап-тексеру және зерттеулердің қосымша деректері жүкті әйелдердің Жүкті және босанған әйелдің жеке картасында және Жүкті және босанған әйелдің алмасу картасында акушер-гинеколог дәрігерге әрбір баруы кезінде белгіленеді</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күннен кейін 3 күн бойы қабылдауға келмеген жүкті әйелдерге патронажды мейіргердің немесе акушердің үй патронажы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жүктіліктің соңына дейін жетуі туралы дәрігерлік-консультативтік комиссияның қорытындысының болуы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 көрсетуге жасалған шарттың болуы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медициналық пункт мейіргерінің мынадай талаптарды сақтауы:</w:t>
            </w:r>
            <w:r>
              <w:br/>
            </w:r>
            <w:r>
              <w:rPr>
                <w:rFonts w:ascii="Times New Roman"/>
                <w:b w:val="false"/>
                <w:i w:val="false"/>
                <w:color w:val="000000"/>
                <w:sz w:val="20"/>
              </w:rPr>
              <w:t>
1) білім беру ұйымдарында оқушылардың бірыңғай тізімінің болуы;</w:t>
            </w:r>
            <w:r>
              <w:br/>
            </w:r>
            <w:r>
              <w:rPr>
                <w:rFonts w:ascii="Times New Roman"/>
                <w:b w:val="false"/>
                <w:i w:val="false"/>
                <w:color w:val="000000"/>
                <w:sz w:val="20"/>
              </w:rPr>
              <w:t>
2) скринингтік қарап-тексеруге жататын оқушылардың (нысаналы топтар) тізімінің болуы;</w:t>
            </w:r>
            <w:r>
              <w:br/>
            </w:r>
            <w:r>
              <w:rPr>
                <w:rFonts w:ascii="Times New Roman"/>
                <w:b w:val="false"/>
                <w:i w:val="false"/>
                <w:color w:val="000000"/>
                <w:sz w:val="20"/>
              </w:rPr>
              <w:t>
3) егілгендерге вакцинадан кейінгі бақылау жасай отырып, иммундық-профилактиканы ұйымдастыру мен жүргізу;</w:t>
            </w:r>
            <w:r>
              <w:br/>
            </w:r>
            <w:r>
              <w:rPr>
                <w:rFonts w:ascii="Times New Roman"/>
                <w:b w:val="false"/>
                <w:i w:val="false"/>
                <w:color w:val="000000"/>
                <w:sz w:val="20"/>
              </w:rPr>
              <w:t>
4) мектептің барлық қызметкерлері мен ас үй блогының жұмыскерлерінің міндетті медициналық қарап-тексеруден өту мерзімдеріне бақылау жасау;</w:t>
            </w:r>
            <w:r>
              <w:br/>
            </w:r>
            <w:r>
              <w:rPr>
                <w:rFonts w:ascii="Times New Roman"/>
                <w:b w:val="false"/>
                <w:i w:val="false"/>
                <w:color w:val="000000"/>
                <w:sz w:val="20"/>
              </w:rPr>
              <w:t>
5) есеп құжаттамаларын жүргізу</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сараптамасын жүргізу, еңбекке уақытша жарамсыздық парағы мен анықтамасын беру кезінде мынадай іс-шараларды сақтау:</w:t>
            </w:r>
            <w:r>
              <w:br/>
            </w:r>
            <w:r>
              <w:rPr>
                <w:rFonts w:ascii="Times New Roman"/>
                <w:b w:val="false"/>
                <w:i w:val="false"/>
                <w:color w:val="000000"/>
                <w:sz w:val="20"/>
              </w:rPr>
              <w:t>
1) амбулаториялық (стационарлық) науқастың медициналық картасында адамды қарап-тексерудің және оны жұмыстан уақытша босату қажеттілігі негізделген денсаулық жағдайы туралы деректер жазбасының болуы;</w:t>
            </w:r>
            <w:r>
              <w:br/>
            </w:r>
            <w:r>
              <w:rPr>
                <w:rFonts w:ascii="Times New Roman"/>
                <w:b w:val="false"/>
                <w:i w:val="false"/>
                <w:color w:val="000000"/>
                <w:sz w:val="20"/>
              </w:rPr>
              <w:t>
2) еңбекке уақытша жарамсыздық парағы мен анықтама беру мерзімдерінің сақталуы:</w:t>
            </w:r>
            <w:r>
              <w:br/>
            </w:r>
            <w:r>
              <w:rPr>
                <w:rFonts w:ascii="Times New Roman"/>
                <w:b w:val="false"/>
                <w:i w:val="false"/>
                <w:color w:val="000000"/>
                <w:sz w:val="20"/>
              </w:rPr>
              <w:t>
- ауырған және жарақат алған кезде жеке және біржолға үш күнтізбелік күнге және жалпы ұзақтығы алты күнтізбелік күннен аспау;</w:t>
            </w:r>
            <w:r>
              <w:br/>
            </w:r>
            <w:r>
              <w:rPr>
                <w:rFonts w:ascii="Times New Roman"/>
                <w:b w:val="false"/>
                <w:i w:val="false"/>
                <w:color w:val="000000"/>
                <w:sz w:val="20"/>
              </w:rPr>
              <w:t>
- халықтың тұмаумен, жіті респираторлық вирустық инфекциямен ауыруының өршуі кезінде медициналық ұйымның басшысының бұйрығының негізінде алты күнтізбелік күнге дейін;</w:t>
            </w:r>
            <w:r>
              <w:br/>
            </w:r>
            <w:r>
              <w:rPr>
                <w:rFonts w:ascii="Times New Roman"/>
                <w:b w:val="false"/>
                <w:i w:val="false"/>
                <w:color w:val="000000"/>
                <w:sz w:val="20"/>
              </w:rPr>
              <w:t>
3) алты күнтізбелік күннен асқан еңбекке уақытша жарамсыздық парағы мен анықтаманы медициналық ұйымның бөлімшесінің меңгерушісімен бірлесе создырудың жалпы ұзақтығы жиырма күнтізбелік күннен аспауы;</w:t>
            </w:r>
            <w:r>
              <w:br/>
            </w:r>
            <w:r>
              <w:rPr>
                <w:rFonts w:ascii="Times New Roman"/>
                <w:b w:val="false"/>
                <w:i w:val="false"/>
                <w:color w:val="000000"/>
                <w:sz w:val="20"/>
              </w:rPr>
              <w:t>
4) жиырма күнтізбелік күннен асқан еңбекке уақытша жарамсыздық туралы парақтың мерзімін ұзарту кезінде дәрігерлік-консультативтік комиссияның қорытындысының болуы;</w:t>
            </w:r>
            <w:r>
              <w:br/>
            </w:r>
            <w:r>
              <w:rPr>
                <w:rFonts w:ascii="Times New Roman"/>
                <w:b w:val="false"/>
                <w:i w:val="false"/>
                <w:color w:val="000000"/>
                <w:sz w:val="20"/>
              </w:rPr>
              <w:t>
5) жеке медициналық тәжірибемен айналысатын жеке тұлғаларға еңбекке уақытша жарамсыздық парағы мен анықтаманы беру кезінде мерзімдердің (алты күнтізбелік күннен аспау) сақталуы;</w:t>
            </w:r>
            <w:r>
              <w:br/>
            </w:r>
            <w:r>
              <w:rPr>
                <w:rFonts w:ascii="Times New Roman"/>
                <w:b w:val="false"/>
                <w:i w:val="false"/>
                <w:color w:val="000000"/>
                <w:sz w:val="20"/>
              </w:rPr>
              <w:t>
6) травматология пунктіне және жедел медициналық жәрдем станциясына барғанын растайтын анықтаманың негізінде жүгінген күні мен одан кейінгі демалыс пен мереке күндерін ескере отырып еңбекке уақытша жарамсыздық парағы мен анықтама беру;</w:t>
            </w:r>
            <w:r>
              <w:br/>
            </w:r>
            <w:r>
              <w:rPr>
                <w:rFonts w:ascii="Times New Roman"/>
                <w:b w:val="false"/>
                <w:i w:val="false"/>
                <w:color w:val="000000"/>
                <w:sz w:val="20"/>
              </w:rPr>
              <w:t>
7) тиісті медициналық ұйымның басшысының келісімімен уақытша келу орны бойынша еңбекке уақытша жарамсыздық парағы мен анықтама беру. Еңбекке уақытша жарамсыздық парағы мен анықтаманың мерзімін ұзартқан жағдайда еңбекке уақытша жарамсыздық парағы мен анықтаманы ашқан медициналық ұйымның КДК қорытындысы болған кезде тұлғаның бекітілген орны бойынша медициналық ұйымда жүргізіледі;</w:t>
            </w:r>
            <w:r>
              <w:br/>
            </w:r>
            <w:r>
              <w:rPr>
                <w:rFonts w:ascii="Times New Roman"/>
                <w:b w:val="false"/>
                <w:i w:val="false"/>
                <w:color w:val="000000"/>
                <w:sz w:val="20"/>
              </w:rPr>
              <w:t>
8) еңбекке уақытша жарамсыздығы туралы берілген парақтарды есепке алу еңбекке уақытша жарамсыздық парақтарын тіркеу кітабында жүргізіледі</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жарамсыздығы туралы парақ пен анықтаманы беру кезінде мынадай талаптардың сақталуы:</w:t>
            </w:r>
            <w:r>
              <w:br/>
            </w:r>
            <w:r>
              <w:rPr>
                <w:rFonts w:ascii="Times New Roman"/>
                <w:b w:val="false"/>
                <w:i w:val="false"/>
                <w:color w:val="000000"/>
                <w:sz w:val="20"/>
              </w:rPr>
              <w:t>
-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r>
              <w:br/>
            </w:r>
            <w:r>
              <w:rPr>
                <w:rFonts w:ascii="Times New Roman"/>
                <w:b w:val="false"/>
                <w:i w:val="false"/>
                <w:color w:val="000000"/>
                <w:sz w:val="20"/>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r>
              <w:br/>
            </w:r>
            <w:r>
              <w:rPr>
                <w:rFonts w:ascii="Times New Roman"/>
                <w:b w:val="false"/>
                <w:i w:val="false"/>
                <w:color w:val="000000"/>
                <w:sz w:val="20"/>
              </w:rPr>
              <w:t>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босандыру ұйымдарының үзінді көшірмесіне (алмастыру картасына) сәйкес бақыланған орны бойынша әйелдер консультацияларында беріледі (ұзартылады)</w:t>
            </w:r>
            <w:r>
              <w:br/>
            </w:r>
            <w:r>
              <w:rPr>
                <w:rFonts w:ascii="Times New Roman"/>
                <w:b w:val="false"/>
                <w:i w:val="false"/>
                <w:color w:val="000000"/>
                <w:sz w:val="20"/>
              </w:rPr>
              <w:t xml:space="preserve">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 </w:t>
            </w:r>
            <w:r>
              <w:br/>
            </w:r>
            <w:r>
              <w:rPr>
                <w:rFonts w:ascii="Times New Roman"/>
                <w:b w:val="false"/>
                <w:i w:val="false"/>
                <w:color w:val="000000"/>
                <w:sz w:val="20"/>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r>
              <w:br/>
            </w:r>
            <w:r>
              <w:rPr>
                <w:rFonts w:ascii="Times New Roman"/>
                <w:b w:val="false"/>
                <w:i w:val="false"/>
                <w:color w:val="000000"/>
                <w:sz w:val="20"/>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r>
              <w:br/>
            </w:r>
            <w:r>
              <w:rPr>
                <w:rFonts w:ascii="Times New Roman"/>
                <w:b w:val="false"/>
                <w:i w:val="false"/>
                <w:color w:val="000000"/>
                <w:sz w:val="20"/>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r>
              <w:br/>
            </w:r>
            <w:r>
              <w:rPr>
                <w:rFonts w:ascii="Times New Roman"/>
                <w:b w:val="false"/>
                <w:i w:val="false"/>
                <w:color w:val="000000"/>
                <w:sz w:val="20"/>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r>
              <w:br/>
            </w:r>
            <w:r>
              <w:rPr>
                <w:rFonts w:ascii="Times New Roman"/>
                <w:b w:val="false"/>
                <w:i w:val="false"/>
                <w:color w:val="000000"/>
                <w:sz w:val="20"/>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r>
              <w:br/>
            </w:r>
            <w:r>
              <w:rPr>
                <w:rFonts w:ascii="Times New Roman"/>
                <w:b w:val="false"/>
                <w:i w:val="false"/>
                <w:color w:val="000000"/>
                <w:sz w:val="20"/>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r>
              <w:br/>
            </w:r>
            <w:r>
              <w:rPr>
                <w:rFonts w:ascii="Times New Roman"/>
                <w:b w:val="false"/>
                <w:i w:val="false"/>
                <w:color w:val="000000"/>
                <w:sz w:val="20"/>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r>
              <w:br/>
            </w:r>
            <w:r>
              <w:rPr>
                <w:rFonts w:ascii="Times New Roman"/>
                <w:b w:val="false"/>
                <w:i w:val="false"/>
                <w:color w:val="000000"/>
                <w:sz w:val="20"/>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r>
              <w:br/>
            </w:r>
            <w:r>
              <w:rPr>
                <w:rFonts w:ascii="Times New Roman"/>
                <w:b w:val="false"/>
                <w:i w:val="false"/>
                <w:color w:val="000000"/>
                <w:sz w:val="20"/>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r>
              <w:br/>
            </w:r>
            <w:r>
              <w:rPr>
                <w:rFonts w:ascii="Times New Roman"/>
                <w:b w:val="false"/>
                <w:i w:val="false"/>
                <w:color w:val="000000"/>
                <w:sz w:val="20"/>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r>
              <w:br/>
            </w:r>
            <w:r>
              <w:rPr>
                <w:rFonts w:ascii="Times New Roman"/>
                <w:b w:val="false"/>
                <w:i w:val="false"/>
                <w:color w:val="000000"/>
                <w:sz w:val="20"/>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r>
              <w:br/>
            </w:r>
            <w:r>
              <w:rPr>
                <w:rFonts w:ascii="Times New Roman"/>
                <w:b w:val="false"/>
                <w:i w:val="false"/>
                <w:color w:val="000000"/>
                <w:sz w:val="20"/>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r>
              <w:br/>
            </w:r>
            <w:r>
              <w:rPr>
                <w:rFonts w:ascii="Times New Roman"/>
                <w:b w:val="false"/>
                <w:i w:val="false"/>
                <w:color w:val="000000"/>
                <w:sz w:val="20"/>
              </w:rPr>
              <w:t>
Жаңа туған баланы (балаларды) асырап алған адамдарға, сондай-ақ тікелей перзентханадан суррогат ана болған кезде биологиялық анаға еңбекке уақытша жарамсыздық парағы немесе анықтамасы бала асырап алынған күннен бастап және бала туған күннен бастап күнтізбелік елу алты күн өткенге дейін беріледі</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бақылау қызметімен клиникалық аудит жүргізудің болуы және оны мынадай өлшемшарттар бойынша бағалау:</w:t>
            </w:r>
            <w:r>
              <w:br/>
            </w:r>
            <w:r>
              <w:rPr>
                <w:rFonts w:ascii="Times New Roman"/>
                <w:b w:val="false"/>
                <w:i w:val="false"/>
                <w:color w:val="000000"/>
                <w:sz w:val="20"/>
              </w:rPr>
              <w:t>
 1) анамнез жинау сапасы, ол мынадай өлшемшартпен бағаланады:</w:t>
            </w:r>
            <w:r>
              <w:br/>
            </w:r>
            <w:r>
              <w:rPr>
                <w:rFonts w:ascii="Times New Roman"/>
                <w:b w:val="false"/>
                <w:i w:val="false"/>
                <w:color w:val="000000"/>
                <w:sz w:val="20"/>
              </w:rPr>
              <w:t>
анамнез жинаудың болмауы;</w:t>
            </w:r>
            <w:r>
              <w:br/>
            </w:r>
            <w:r>
              <w:rPr>
                <w:rFonts w:ascii="Times New Roman"/>
                <w:b w:val="false"/>
                <w:i w:val="false"/>
                <w:color w:val="000000"/>
                <w:sz w:val="20"/>
              </w:rPr>
              <w:t>
анамезді жинау толықтығы;</w:t>
            </w:r>
            <w:r>
              <w:br/>
            </w:r>
            <w:r>
              <w:rPr>
                <w:rFonts w:ascii="Times New Roman"/>
                <w:b w:val="false"/>
                <w:i w:val="false"/>
                <w:color w:val="000000"/>
                <w:sz w:val="20"/>
              </w:rPr>
              <w:t>
бастан өткерген созылмалы аурулар және тұқым қуалаушылық аурулар туралы, жүргізілген гемотрансфузиялар, дәрілік препараттарға төзімділігі аллергологиялық мәртебесі туралы деректердің болуы; анамнезді сапасыз жинау салдарынан емдеу-диагностикалық іс-шараларды жүргізуде жол берілген тактикалық қателер салдарынан асқынудың дамуы;</w:t>
            </w:r>
            <w:r>
              <w:br/>
            </w:r>
            <w:r>
              <w:rPr>
                <w:rFonts w:ascii="Times New Roman"/>
                <w:b w:val="false"/>
                <w:i w:val="false"/>
                <w:color w:val="000000"/>
                <w:sz w:val="20"/>
              </w:rPr>
              <w:t>
2) диагностикалық зерттеулер жүргізудің толықтығы мен негізділігі, ол мынадай өлшемшарт бойынша бағаланады:</w:t>
            </w:r>
            <w:r>
              <w:br/>
            </w:r>
            <w:r>
              <w:rPr>
                <w:rFonts w:ascii="Times New Roman"/>
                <w:b w:val="false"/>
                <w:i w:val="false"/>
                <w:color w:val="000000"/>
                <w:sz w:val="20"/>
              </w:rPr>
              <w:t>
диагностикалық іс-шаралардың болмауы;</w:t>
            </w:r>
            <w:r>
              <w:br/>
            </w:r>
            <w:r>
              <w:rPr>
                <w:rFonts w:ascii="Times New Roman"/>
                <w:b w:val="false"/>
                <w:i w:val="false"/>
                <w:color w:val="000000"/>
                <w:sz w:val="20"/>
              </w:rPr>
              <w:t>
емдеу тәсіліндегі қателер мен диагнозды дұрыс қоймауға алып келген жүргізілген диагностикалық зерттеулер нәтижесі бойынша қорытындының болмауы немесе дұрыс емес қорытынды;</w:t>
            </w:r>
            <w:r>
              <w:br/>
            </w:r>
            <w:r>
              <w:rPr>
                <w:rFonts w:ascii="Times New Roman"/>
                <w:b w:val="false"/>
                <w:i w:val="false"/>
                <w:color w:val="000000"/>
                <w:sz w:val="20"/>
              </w:rPr>
              <w:t>
клиникалық хаттамаларда көзделген диагностикалық зерттеулерді жүргізу;</w:t>
            </w:r>
            <w:r>
              <w:br/>
            </w:r>
            <w:r>
              <w:rPr>
                <w:rFonts w:ascii="Times New Roman"/>
                <w:b w:val="false"/>
                <w:i w:val="false"/>
                <w:color w:val="000000"/>
                <w:sz w:val="20"/>
              </w:rPr>
              <w:t>
хаттамаға енбеген диагностикалық зерттеулерді жүргізу негіздемесі, пациенттің денсаулық жағдайының тәуекелі жоғары болған жағдайда қосымша зерттеулер мен диагностикалық емшараларды жүргізу;</w:t>
            </w:r>
            <w:r>
              <w:br/>
            </w:r>
            <w:r>
              <w:rPr>
                <w:rFonts w:ascii="Times New Roman"/>
                <w:b w:val="false"/>
                <w:i w:val="false"/>
                <w:color w:val="000000"/>
                <w:sz w:val="20"/>
              </w:rPr>
              <w:t>
дұрыс диагноз қою үшін ақпараты толық емес және емдеу мерзімдерін негізсіз ұзартуға және емдеу құнының қымбаттауына әкелген диагностикалық емшаралар мен қосымша зерттеулер жүргізу;</w:t>
            </w:r>
            <w:r>
              <w:br/>
            </w:r>
            <w:r>
              <w:rPr>
                <w:rFonts w:ascii="Times New Roman"/>
                <w:b w:val="false"/>
                <w:i w:val="false"/>
                <w:color w:val="000000"/>
                <w:sz w:val="20"/>
              </w:rPr>
              <w:t>
3) жүргізілген зерттеулер нәтижелерін есепке ала отырып, қойылған клиникалық диагноздың дұрыстығы, уақытылығы мен негізділігі (жоспарлы емдеуге жатқызғанда емдеуге жатқызуға дейін жүргізілген зерттеулер де ескеріледі), ол мынадай өлшемшарт бойынша бағаланады:</w:t>
            </w:r>
            <w:r>
              <w:br/>
            </w:r>
            <w:r>
              <w:rPr>
                <w:rFonts w:ascii="Times New Roman"/>
                <w:b w:val="false"/>
                <w:i w:val="false"/>
                <w:color w:val="000000"/>
                <w:sz w:val="20"/>
              </w:rPr>
              <w:t>
диагноз жоқ, толық емес немесе дұрыс қойылмаған диагноз, аурулардың халықаралық жіктемесіне сәйкес келмейді;</w:t>
            </w:r>
            <w:r>
              <w:br/>
            </w:r>
            <w:r>
              <w:rPr>
                <w:rFonts w:ascii="Times New Roman"/>
                <w:b w:val="false"/>
                <w:i w:val="false"/>
                <w:color w:val="000000"/>
                <w:sz w:val="20"/>
              </w:rPr>
              <w:t>
ауру ағымының ауырлығын анықтайтын негізгі патологиялық синдром анықталмаған, қосалқы аурулар мен асқынулар анықталмаған;</w:t>
            </w:r>
            <w:r>
              <w:br/>
            </w:r>
            <w:r>
              <w:rPr>
                <w:rFonts w:ascii="Times New Roman"/>
                <w:b w:val="false"/>
                <w:i w:val="false"/>
                <w:color w:val="000000"/>
                <w:sz w:val="20"/>
              </w:rPr>
              <w:t>
диагноз дұрыс, бірақ толық емес, асқынулар анықталғанмен негізгі патологиялық синдром анықталмаған, нәтижесіне әсер ететін қосымша аурулар анықталмаған;</w:t>
            </w:r>
            <w:r>
              <w:br/>
            </w:r>
            <w:r>
              <w:rPr>
                <w:rFonts w:ascii="Times New Roman"/>
                <w:b w:val="false"/>
                <w:i w:val="false"/>
                <w:color w:val="000000"/>
                <w:sz w:val="20"/>
              </w:rPr>
              <w:t>
негізгі аурудың диагнозы дұрыс, бірақ қойылған емдеу нәтижесіне әсер ететін қосымша аурулар диагностикаланбаған.</w:t>
            </w:r>
            <w:r>
              <w:br/>
            </w:r>
            <w:r>
              <w:rPr>
                <w:rFonts w:ascii="Times New Roman"/>
                <w:b w:val="false"/>
                <w:i w:val="false"/>
                <w:color w:val="000000"/>
                <w:sz w:val="20"/>
              </w:rPr>
              <w:t>
Дұрыс емес және (немесе) уақытылы емес диагностиканың объективті себептері (негізгі аурудың атипиялық ағымы, қосымша аурулардың симптомсыз ағымы, сирек кездесетін асқынулар мен қосымша аурулар) сараптама нәтижелерінде айқындалады. Дұрыс және (немесе) уақытылы диагноз қойылмаған кезде көрсетілетін медициналық қызмет (көмек) көрсетудің одан арғы кезеңдеріне әсерін бағалау жүргізіледі;</w:t>
            </w:r>
            <w:r>
              <w:br/>
            </w:r>
            <w:r>
              <w:rPr>
                <w:rFonts w:ascii="Times New Roman"/>
                <w:b w:val="false"/>
                <w:i w:val="false"/>
                <w:color w:val="000000"/>
                <w:sz w:val="20"/>
              </w:rPr>
              <w:t>
4) бейінді мамандар консультацияларының уақытылығы мен сапасы, ол мынадай өлшемшарт бойынша бағаланады:</w:t>
            </w:r>
            <w:r>
              <w:br/>
            </w: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r>
              <w:br/>
            </w:r>
            <w:r>
              <w:rPr>
                <w:rFonts w:ascii="Times New Roman"/>
                <w:b w:val="false"/>
                <w:i w:val="false"/>
                <w:color w:val="000000"/>
                <w:sz w:val="20"/>
              </w:rPr>
              <w:t>
консультация уақытылы өткізілді, диагноз қою кезінде консультанттың пікірі ескерілмегендіктен, аурудың нәтижесіне ішінара әсер етті;</w:t>
            </w:r>
            <w:r>
              <w:br/>
            </w:r>
            <w:r>
              <w:rPr>
                <w:rFonts w:ascii="Times New Roman"/>
                <w:b w:val="false"/>
                <w:i w:val="false"/>
                <w:color w:val="000000"/>
                <w:sz w:val="20"/>
              </w:rPr>
              <w:t>
консультация уақытылы өткізілген, диагноз қою кезінде консультанттың пікірі ескерілді, емдеу кезінде консультанттың ұсынымдарының орындалмауы аурудың нәтижесіне ішінара әсер етті;</w:t>
            </w:r>
            <w:r>
              <w:br/>
            </w:r>
            <w:r>
              <w:rPr>
                <w:rFonts w:ascii="Times New Roman"/>
                <w:b w:val="false"/>
                <w:i w:val="false"/>
                <w:color w:val="000000"/>
                <w:sz w:val="20"/>
              </w:rPr>
              <w:t>
консультанттың пікірі қате және аурудың нәтижесіне әсер етті.</w:t>
            </w:r>
            <w:r>
              <w:br/>
            </w:r>
            <w:r>
              <w:rPr>
                <w:rFonts w:ascii="Times New Roman"/>
                <w:b w:val="false"/>
                <w:i w:val="false"/>
                <w:color w:val="000000"/>
                <w:sz w:val="20"/>
              </w:rPr>
              <w:t>
Консультация кешіктіріліп жүргізілген жағдайда, консультацияны уақытылы жүргізбеу себептерінің объективтілігін және диагнозды уақтылы қоймаудың медициналық көрсетілетін қызметтердің (көмектің) одан арғы кезеңдеріне ықпал етуін бағалау жүргізіледі;</w:t>
            </w:r>
            <w:r>
              <w:br/>
            </w:r>
            <w:r>
              <w:rPr>
                <w:rFonts w:ascii="Times New Roman"/>
                <w:b w:val="false"/>
                <w:i w:val="false"/>
                <w:color w:val="000000"/>
                <w:sz w:val="20"/>
              </w:rPr>
              <w:t>
5) емдеу іс-шараларының көлемі, сапасы мен өткізу негізділігі, ол мынадай өлшемшарт бойынша бағаланады:</w:t>
            </w:r>
            <w:r>
              <w:br/>
            </w:r>
            <w:r>
              <w:rPr>
                <w:rFonts w:ascii="Times New Roman"/>
                <w:b w:val="false"/>
                <w:i w:val="false"/>
                <w:color w:val="000000"/>
                <w:sz w:val="20"/>
              </w:rPr>
              <w:t>
көрсетілімдері болған жағдайда емнің болмауы;</w:t>
            </w:r>
            <w:r>
              <w:br/>
            </w:r>
            <w:r>
              <w:rPr>
                <w:rFonts w:ascii="Times New Roman"/>
                <w:b w:val="false"/>
                <w:i w:val="false"/>
                <w:color w:val="000000"/>
                <w:sz w:val="20"/>
              </w:rPr>
              <w:t>
көрсетілімдерсіз емді тағайындау;</w:t>
            </w:r>
            <w:r>
              <w:br/>
            </w:r>
            <w:r>
              <w:rPr>
                <w:rFonts w:ascii="Times New Roman"/>
                <w:b w:val="false"/>
                <w:i w:val="false"/>
                <w:color w:val="000000"/>
                <w:sz w:val="20"/>
              </w:rPr>
              <w:t>
ауру ағымының ерекшілігі, қосымша аурулар мен асқынулар ескерілмей тиімділігі төмен емдеу іс-шараларын тағайындау;</w:t>
            </w:r>
            <w:r>
              <w:br/>
            </w:r>
            <w:r>
              <w:rPr>
                <w:rFonts w:ascii="Times New Roman"/>
                <w:b w:val="false"/>
                <w:i w:val="false"/>
                <w:color w:val="000000"/>
                <w:sz w:val="20"/>
              </w:rPr>
              <w:t>
ағзалар мен жүйелердің функциялық жағдайы, клиникалық тиімділігі дәледенбеген дәрілік заттарды тағайындау ескерілмей, емдік іс-шаралардың толық көлемде орындалмауы;</w:t>
            </w:r>
            <w:r>
              <w:br/>
            </w:r>
            <w:r>
              <w:rPr>
                <w:rFonts w:ascii="Times New Roman"/>
                <w:b w:val="false"/>
                <w:i w:val="false"/>
                <w:color w:val="000000"/>
                <w:sz w:val="20"/>
              </w:rPr>
              <w:t>
Стандарттар талаптарының сақталмауы, клиникалық хаттамалар талаптарынан негізсіз ауытқу, жаңа патологиялық синдромның дамуына және пациенттің жағдайының нашарлауына әкелген полипрагмазияның болуы;</w:t>
            </w:r>
            <w:r>
              <w:br/>
            </w:r>
            <w:r>
              <w:rPr>
                <w:rFonts w:ascii="Times New Roman"/>
                <w:b w:val="false"/>
                <w:i w:val="false"/>
                <w:color w:val="000000"/>
                <w:sz w:val="20"/>
              </w:rPr>
              <w:t>
6) медициналық араласулардан кейінгі асқынулардың болмауы немесе дамуы, ол бойынша бағалауға барлық туындаған асқынулар, сонымен бірге операциялық араласу (кешіктірілген операциялық араласу, барабар емес көлем мен әдіс, техникалық кемшіліктер) және диагностикалық емшаралар жатады;</w:t>
            </w:r>
            <w:r>
              <w:br/>
            </w:r>
            <w:r>
              <w:rPr>
                <w:rFonts w:ascii="Times New Roman"/>
                <w:b w:val="false"/>
                <w:i w:val="false"/>
                <w:color w:val="000000"/>
                <w:sz w:val="20"/>
              </w:rPr>
              <w:t>
7) қол жеткізілген нәтиже, ол мынадай өлшемшарт бойынша бағаланады:</w:t>
            </w:r>
            <w:r>
              <w:br/>
            </w:r>
            <w:r>
              <w:rPr>
                <w:rFonts w:ascii="Times New Roman"/>
                <w:b w:val="false"/>
                <w:i w:val="false"/>
                <w:color w:val="000000"/>
                <w:sz w:val="20"/>
              </w:rPr>
              <w:t>
медициналық қызметтер (көмек) көрсету технологиясын сақтау кезінде күтілетін клиникалық әсерге қол жеткізу;</w:t>
            </w:r>
            <w:r>
              <w:br/>
            </w:r>
            <w:r>
              <w:rPr>
                <w:rFonts w:ascii="Times New Roman"/>
                <w:b w:val="false"/>
                <w:i w:val="false"/>
                <w:color w:val="000000"/>
                <w:sz w:val="20"/>
              </w:rPr>
              <w:t>
анамнезді сапасыз жинау және диагностикалық зерттеулерді өткізу салдарынан емдеу және профилактикалық іс-шаралардың клиникалық әсерінің болмауы;</w:t>
            </w:r>
            <w:r>
              <w:br/>
            </w:r>
            <w:r>
              <w:rPr>
                <w:rFonts w:ascii="Times New Roman"/>
                <w:b w:val="false"/>
                <w:i w:val="false"/>
                <w:color w:val="000000"/>
                <w:sz w:val="20"/>
              </w:rPr>
              <w:t>
ауру ағымының ерекшеліктерін, қосымша ауруларды, асқынуларды, дәрілік заттардың әсері тетіктерінің ерекшеліктерін ескермей тиімділігі аз емдік, профилактикалық іс-шараларды өткізудің салдарынан күтілетін клиникалық әсердің болмауы;</w:t>
            </w:r>
            <w:r>
              <w:br/>
            </w:r>
            <w:r>
              <w:rPr>
                <w:rFonts w:ascii="Times New Roman"/>
                <w:b w:val="false"/>
                <w:i w:val="false"/>
                <w:color w:val="000000"/>
                <w:sz w:val="20"/>
              </w:rPr>
              <w:t>
қажетсіз салдардың дамуына негіз болған полипрагмазияның болуы;</w:t>
            </w:r>
            <w:r>
              <w:br/>
            </w:r>
            <w:r>
              <w:rPr>
                <w:rFonts w:ascii="Times New Roman"/>
                <w:b w:val="false"/>
                <w:i w:val="false"/>
                <w:color w:val="000000"/>
                <w:sz w:val="20"/>
              </w:rPr>
              <w:t>
8) медициналық құжаттаманы жүргізу сапасы, ол есепке алу және есептілік құжаттамалар нысандарына сәйкес алғашқы медициналық құжаттамада көрсетілген медициналық көмектің сипатын, көлемін және сапасын сипаттайтын пациенттердің денсаулық жағдайы туралы декректерді жазуға арналған жазбалардың болуы, толықтығы және сапасы бойынша бағаланады.</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4-қосымша</w:t>
            </w:r>
          </w:p>
        </w:tc>
      </w:tr>
    </w:tbl>
    <w:bookmarkStart w:name="z64" w:id="53"/>
    <w:p>
      <w:pPr>
        <w:spacing w:after="0"/>
        <w:ind w:left="0"/>
        <w:jc w:val="left"/>
      </w:pPr>
      <w:r>
        <w:rPr>
          <w:rFonts w:ascii="Times New Roman"/>
          <w:b/>
          <w:i w:val="false"/>
          <w:color w:val="000000"/>
        </w:rPr>
        <w:t xml:space="preserve"> Босандыру субъектілеріне (объектілеріне) қатысты медициналық қызмет көрсету сапасын мемлекеттік бақылау саласындағы тексеру парағы</w:t>
      </w:r>
    </w:p>
    <w:bookmarkEnd w:id="53"/>
    <w:p>
      <w:pPr>
        <w:spacing w:after="0"/>
        <w:ind w:left="0"/>
        <w:jc w:val="both"/>
      </w:pPr>
      <w:r>
        <w:rPr>
          <w:rFonts w:ascii="Times New Roman"/>
          <w:b w:val="false"/>
          <w:i w:val="false"/>
          <w:color w:val="000000"/>
          <w:sz w:val="28"/>
        </w:rPr>
        <w:t>
      Тексеру тағайындаған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0282"/>
        <w:gridCol w:w="291"/>
        <w:gridCol w:w="292"/>
        <w:gridCol w:w="404"/>
        <w:gridCol w:w="405"/>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және емдеу-диагностикалық іс-шаралар жүргізу кезінде пациенттің не оның заңды өкілінің жазбаша ерікті келісімінің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жәрдем көрсету қажеттілігі жағдайларын қоспағанда, жедел медициналық жәрдем қызметі немесе МСАК ұйымы жанындағы ЖМЖ бөлімшесі бригадасының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r>
              <w:br/>
            </w:r>
            <w:r>
              <w:rPr>
                <w:rFonts w:ascii="Times New Roman"/>
                <w:b w:val="false"/>
                <w:i w:val="false"/>
                <w:color w:val="000000"/>
                <w:sz w:val="20"/>
              </w:rPr>
              <w:t>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r>
              <w:br/>
            </w:r>
            <w:r>
              <w:rPr>
                <w:rFonts w:ascii="Times New Roman"/>
                <w:b w:val="false"/>
                <w:i w:val="false"/>
                <w:color w:val="000000"/>
                <w:sz w:val="20"/>
              </w:rPr>
              <w:t>
Триаж жүйесі бойынша медициналық іріктеу үздіксіз және сабақтастықпен жүргізіледі. Бағалау аяқталғаннан кейін пациенттер арнайы түрлі-түсті бирка немесе түрлі-түсті лента түріндегі іріктеу санатының бір түсімен белгіленеді.</w:t>
            </w:r>
            <w:r>
              <w:br/>
            </w:r>
            <w:r>
              <w:rPr>
                <w:rFonts w:ascii="Times New Roman"/>
                <w:b w:val="false"/>
                <w:i w:val="false"/>
                <w:color w:val="000000"/>
                <w:sz w:val="20"/>
              </w:rPr>
              <w:t>
Медициналық іріктеуге сәйкес пациенттер 3 топқа бөлінеді:</w:t>
            </w:r>
            <w:r>
              <w:br/>
            </w:r>
            <w:r>
              <w:rPr>
                <w:rFonts w:ascii="Times New Roman"/>
                <w:b w:val="false"/>
                <w:i w:val="false"/>
                <w:color w:val="000000"/>
                <w:sz w:val="20"/>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r>
              <w:br/>
            </w:r>
            <w:r>
              <w:rPr>
                <w:rFonts w:ascii="Times New Roman"/>
                <w:b w:val="false"/>
                <w:i w:val="false"/>
                <w:color w:val="000000"/>
                <w:sz w:val="20"/>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r>
              <w:br/>
            </w:r>
            <w:r>
              <w:rPr>
                <w:rFonts w:ascii="Times New Roman"/>
                <w:b w:val="false"/>
                <w:i w:val="false"/>
                <w:color w:val="000000"/>
                <w:sz w:val="20"/>
              </w:rPr>
              <w:t>
үшінші топ (жасыл аймақ) – өмірі мен денсаулығына тікелей қауіп жоқ және емдеуге жатқызуды талап етпейтін пациенттің жай-күйі.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 болмаған кезде, қабылдау бөлімшесінің дәрігері пациентке жазбаша бас тартуды негіздей отырып, медициналық қорытынды береді.Қабылдау бөлімшесінің мейіргері пациенттің бекітілген орны бойынша МСАК ұйымына актив жіберіледі.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үшін көрсетілімдердің болуы: дәрігерге дейінгі, білікті, мамандандырылған, оның ішінде пациенттерді тәулік бойы медициналық бақылаумен жоғары технологиялық медициналық қызметтерді қолдана отырып, медициналық көмек көрсету қажеттілігі:</w:t>
            </w:r>
            <w:r>
              <w:br/>
            </w:r>
            <w:r>
              <w:rPr>
                <w:rFonts w:ascii="Times New Roman"/>
                <w:b w:val="false"/>
                <w:i w:val="false"/>
                <w:color w:val="000000"/>
                <w:sz w:val="20"/>
              </w:rPr>
              <w:t xml:space="preserve">
1) жоспарлы тәртіппен – медициналық-санитариялық алғашқы көмек (бұдан әрі – МСАК) немесе басқа денсаулық сақтау ұйымдары мамандарының жолдамасы бойынша: </w:t>
            </w:r>
            <w:r>
              <w:br/>
            </w:r>
            <w:r>
              <w:rPr>
                <w:rFonts w:ascii="Times New Roman"/>
                <w:b w:val="false"/>
                <w:i w:val="false"/>
                <w:color w:val="000000"/>
                <w:sz w:val="20"/>
              </w:rPr>
              <w:t xml:space="preserve">
2) шұғыл көрсетілімдер бойынша (демалыс және мереке күндерін қоса алғанда) – жолдаманың бар-жоғына қарамастан.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ауыр пациенттерді емдеуге жатқызылған күні, кейіннен – күнделікті қарап-тексереді. Жағдайы орташа ауыр пациенттер аптасына кемінде бір рет қарап-тексеріледі.</w:t>
            </w:r>
            <w:r>
              <w:br/>
            </w:r>
            <w:r>
              <w:rPr>
                <w:rFonts w:ascii="Times New Roman"/>
                <w:b w:val="false"/>
                <w:i w:val="false"/>
                <w:color w:val="000000"/>
                <w:sz w:val="20"/>
              </w:rPr>
              <w:t>
Пациентті қарап-тексеру нәтижесі медицина қызметкері енгізілген жазбамен міндетті түрде сәйкестендіре отырып, пациентті одан әрі емдеу тәсілі бойынша ұсынымдар көрсетіле отырып, медициналық картаға тіркеледі.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жатқан пациенттерді емдеуші дәрігер демалыс және мереке күндерінен басқа күнделікті қарап-тексереді. Емдеуші дәрігердің қарап-тексеруі және қосымша диагностикалық және емдеу манипуляцияларын тағайындауы кезінде медициналық картаға тиісті жазба енгізіледі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немесе басқа денсаулық сақтау ұйымына емдеуге жатқызу алдында жүргізілген стационардағы қосымша және қайталама зерттеулерді жүзеге асыру диагностика мен емдеудің клиникалық хаттамаларына сәйкес науқастың жағдайын динамикалық бағалау үшін медициналық картаға негіздей отырып, медициналық көрсетілімдер бойынша жүргізіледі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жарамсыздығы туралы парақ пен анықтаманы беру кезінде мынадай талаптардың сақталуы:</w:t>
            </w:r>
            <w:r>
              <w:br/>
            </w:r>
            <w:r>
              <w:rPr>
                <w:rFonts w:ascii="Times New Roman"/>
                <w:b w:val="false"/>
                <w:i w:val="false"/>
                <w:color w:val="000000"/>
                <w:sz w:val="20"/>
              </w:rPr>
              <w:t>
-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r>
              <w:br/>
            </w:r>
            <w:r>
              <w:rPr>
                <w:rFonts w:ascii="Times New Roman"/>
                <w:b w:val="false"/>
                <w:i w:val="false"/>
                <w:color w:val="000000"/>
                <w:sz w:val="20"/>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r>
              <w:br/>
            </w:r>
            <w:r>
              <w:rPr>
                <w:rFonts w:ascii="Times New Roman"/>
                <w:b w:val="false"/>
                <w:i w:val="false"/>
                <w:color w:val="000000"/>
                <w:sz w:val="20"/>
              </w:rPr>
              <w:t>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босандыру ұйымдарының үзінді көшірмесіне (алмастыру картасына) сәйкес бақыланған орны бойынша әйелдер консультацияларында беріледі (ұзартылады)</w:t>
            </w:r>
            <w:r>
              <w:br/>
            </w:r>
            <w:r>
              <w:rPr>
                <w:rFonts w:ascii="Times New Roman"/>
                <w:b w:val="false"/>
                <w:i w:val="false"/>
                <w:color w:val="000000"/>
                <w:sz w:val="20"/>
              </w:rPr>
              <w:t xml:space="preserve">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 </w:t>
            </w:r>
            <w:r>
              <w:br/>
            </w:r>
            <w:r>
              <w:rPr>
                <w:rFonts w:ascii="Times New Roman"/>
                <w:b w:val="false"/>
                <w:i w:val="false"/>
                <w:color w:val="000000"/>
                <w:sz w:val="20"/>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r>
              <w:br/>
            </w:r>
            <w:r>
              <w:rPr>
                <w:rFonts w:ascii="Times New Roman"/>
                <w:b w:val="false"/>
                <w:i w:val="false"/>
                <w:color w:val="000000"/>
                <w:sz w:val="20"/>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r>
              <w:br/>
            </w:r>
            <w:r>
              <w:rPr>
                <w:rFonts w:ascii="Times New Roman"/>
                <w:b w:val="false"/>
                <w:i w:val="false"/>
                <w:color w:val="000000"/>
                <w:sz w:val="20"/>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r>
              <w:br/>
            </w:r>
            <w:r>
              <w:rPr>
                <w:rFonts w:ascii="Times New Roman"/>
                <w:b w:val="false"/>
                <w:i w:val="false"/>
                <w:color w:val="000000"/>
                <w:sz w:val="20"/>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r>
              <w:br/>
            </w:r>
            <w:r>
              <w:rPr>
                <w:rFonts w:ascii="Times New Roman"/>
                <w:b w:val="false"/>
                <w:i w:val="false"/>
                <w:color w:val="000000"/>
                <w:sz w:val="20"/>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r>
              <w:br/>
            </w:r>
            <w:r>
              <w:rPr>
                <w:rFonts w:ascii="Times New Roman"/>
                <w:b w:val="false"/>
                <w:i w:val="false"/>
                <w:color w:val="000000"/>
                <w:sz w:val="20"/>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r>
              <w:br/>
            </w:r>
            <w:r>
              <w:rPr>
                <w:rFonts w:ascii="Times New Roman"/>
                <w:b w:val="false"/>
                <w:i w:val="false"/>
                <w:color w:val="000000"/>
                <w:sz w:val="20"/>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r>
              <w:br/>
            </w:r>
            <w:r>
              <w:rPr>
                <w:rFonts w:ascii="Times New Roman"/>
                <w:b w:val="false"/>
                <w:i w:val="false"/>
                <w:color w:val="000000"/>
                <w:sz w:val="20"/>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r>
              <w:br/>
            </w:r>
            <w:r>
              <w:rPr>
                <w:rFonts w:ascii="Times New Roman"/>
                <w:b w:val="false"/>
                <w:i w:val="false"/>
                <w:color w:val="000000"/>
                <w:sz w:val="20"/>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r>
              <w:br/>
            </w:r>
            <w:r>
              <w:rPr>
                <w:rFonts w:ascii="Times New Roman"/>
                <w:b w:val="false"/>
                <w:i w:val="false"/>
                <w:color w:val="000000"/>
                <w:sz w:val="20"/>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r>
              <w:br/>
            </w:r>
            <w:r>
              <w:rPr>
                <w:rFonts w:ascii="Times New Roman"/>
                <w:b w:val="false"/>
                <w:i w:val="false"/>
                <w:color w:val="000000"/>
                <w:sz w:val="20"/>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r>
              <w:br/>
            </w:r>
            <w:r>
              <w:rPr>
                <w:rFonts w:ascii="Times New Roman"/>
                <w:b w:val="false"/>
                <w:i w:val="false"/>
                <w:color w:val="000000"/>
                <w:sz w:val="20"/>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r>
              <w:br/>
            </w:r>
            <w:r>
              <w:rPr>
                <w:rFonts w:ascii="Times New Roman"/>
                <w:b w:val="false"/>
                <w:i w:val="false"/>
                <w:color w:val="000000"/>
                <w:sz w:val="20"/>
              </w:rPr>
              <w:t>
Жаңа туған баланы (балаларды) асырап алған адамдарға, сондай-ақ тікелей перзентханадан суррогат ана болған кезде биологиялық анаға еңбекке уақытша жарамсыздық парағы немесе анықтамасы бала асырап алынған күннен бастап және бала туған күннен бастап күнтізбелік елу алты күн өткенге дейін беріледі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бақылау қызметімен клиникалық аудит жүргізудің болуы және оны мынадай өлшемшарттар бойынша бағалау:</w:t>
            </w:r>
            <w:r>
              <w:br/>
            </w:r>
            <w:r>
              <w:rPr>
                <w:rFonts w:ascii="Times New Roman"/>
                <w:b w:val="false"/>
                <w:i w:val="false"/>
                <w:color w:val="000000"/>
                <w:sz w:val="20"/>
              </w:rPr>
              <w:t>
 1) анамнез жинау сапасы, ол мынадай өлшемшарттармен бағаланады:</w:t>
            </w:r>
            <w:r>
              <w:br/>
            </w:r>
            <w:r>
              <w:rPr>
                <w:rFonts w:ascii="Times New Roman"/>
                <w:b w:val="false"/>
                <w:i w:val="false"/>
                <w:color w:val="000000"/>
                <w:sz w:val="20"/>
              </w:rPr>
              <w:t>
анамнез жинаудың болмауы;</w:t>
            </w:r>
            <w:r>
              <w:br/>
            </w:r>
            <w:r>
              <w:rPr>
                <w:rFonts w:ascii="Times New Roman"/>
                <w:b w:val="false"/>
                <w:i w:val="false"/>
                <w:color w:val="000000"/>
                <w:sz w:val="20"/>
              </w:rPr>
              <w:t>
анамезді жинау толықтығы;</w:t>
            </w:r>
            <w:r>
              <w:br/>
            </w:r>
            <w:r>
              <w:rPr>
                <w:rFonts w:ascii="Times New Roman"/>
                <w:b w:val="false"/>
                <w:i w:val="false"/>
                <w:color w:val="000000"/>
                <w:sz w:val="20"/>
              </w:rPr>
              <w:t>
бастан өткерген, созылмалы аурулар және тұқым қуалаушылық аурулар туралы, жүргізілген гемотрансфузиялар, дәрілік препараттарға төзімділігі аллергологиялық мәртебесі туралы деректердің болуы;</w:t>
            </w:r>
            <w:r>
              <w:br/>
            </w:r>
            <w:r>
              <w:rPr>
                <w:rFonts w:ascii="Times New Roman"/>
                <w:b w:val="false"/>
                <w:i w:val="false"/>
                <w:color w:val="000000"/>
                <w:sz w:val="20"/>
              </w:rPr>
              <w:t>
анамнезді сапасыз жинау салдарынан емдеу-диагностикалық іс-шараларды жүргізуде жол берілген тактикалық қателер салдарынан асқынудың дамуы;</w:t>
            </w:r>
            <w:r>
              <w:br/>
            </w:r>
            <w:r>
              <w:rPr>
                <w:rFonts w:ascii="Times New Roman"/>
                <w:b w:val="false"/>
                <w:i w:val="false"/>
                <w:color w:val="000000"/>
                <w:sz w:val="20"/>
              </w:rPr>
              <w:t>
2) диагностикалық зерттеулер жүргізудің толықтығы мен негізділігі, ол мынадай өлшемшарттар бойынша бағаланады:</w:t>
            </w:r>
            <w:r>
              <w:br/>
            </w:r>
            <w:r>
              <w:rPr>
                <w:rFonts w:ascii="Times New Roman"/>
                <w:b w:val="false"/>
                <w:i w:val="false"/>
                <w:color w:val="000000"/>
                <w:sz w:val="20"/>
              </w:rPr>
              <w:t>
диагностикалық іс-шаралардың болмауы;</w:t>
            </w:r>
            <w:r>
              <w:br/>
            </w:r>
            <w:r>
              <w:rPr>
                <w:rFonts w:ascii="Times New Roman"/>
                <w:b w:val="false"/>
                <w:i w:val="false"/>
                <w:color w:val="000000"/>
                <w:sz w:val="20"/>
              </w:rPr>
              <w:t>
емдеу тәсіліндегі қателер мен диагнозды дұрыс қоймауға алып келген жүргізілген диагностикалық зерттеулер нәтижесі бойынша қорытындының болмауы немесе дұрыс емес қорытынды;</w:t>
            </w:r>
            <w:r>
              <w:br/>
            </w:r>
            <w:r>
              <w:rPr>
                <w:rFonts w:ascii="Times New Roman"/>
                <w:b w:val="false"/>
                <w:i w:val="false"/>
                <w:color w:val="000000"/>
                <w:sz w:val="20"/>
              </w:rPr>
              <w:t>
клиникалық хаттамаларда көзделген диагностикалық зерттеулерді жүргізу;</w:t>
            </w:r>
            <w:r>
              <w:br/>
            </w:r>
            <w:r>
              <w:rPr>
                <w:rFonts w:ascii="Times New Roman"/>
                <w:b w:val="false"/>
                <w:i w:val="false"/>
                <w:color w:val="000000"/>
                <w:sz w:val="20"/>
              </w:rPr>
              <w:t xml:space="preserve">
пациенттің денсаулық жағдайы үшін жоғары, ақталмаған тәуекелмен диагностикалық зерттеулер жүргізу, клиникалық хаттамаларға енбеген диагностикалық зерттеулер жүргізудің негізділігі; </w:t>
            </w:r>
            <w:r>
              <w:br/>
            </w:r>
            <w:r>
              <w:rPr>
                <w:rFonts w:ascii="Times New Roman"/>
                <w:b w:val="false"/>
                <w:i w:val="false"/>
                <w:color w:val="000000"/>
                <w:sz w:val="20"/>
              </w:rPr>
              <w:t>
дұрыс диагноз қою үшін ақпаратсыз және емдеу мерзімдерінің негізсіз ұлғаюына және емдеу құнының қымбаттауына әкеп соққан диагностикалық зерттеулер жүргізу;</w:t>
            </w:r>
            <w:r>
              <w:br/>
            </w:r>
            <w:r>
              <w:rPr>
                <w:rFonts w:ascii="Times New Roman"/>
                <w:b w:val="false"/>
                <w:i w:val="false"/>
                <w:color w:val="000000"/>
                <w:sz w:val="20"/>
              </w:rPr>
              <w:t xml:space="preserve">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 </w:t>
            </w:r>
            <w:r>
              <w:br/>
            </w:r>
            <w:r>
              <w:rPr>
                <w:rFonts w:ascii="Times New Roman"/>
                <w:b w:val="false"/>
                <w:i w:val="false"/>
                <w:color w:val="000000"/>
                <w:sz w:val="20"/>
              </w:rPr>
              <w:t>
диагноз жоқ, толық емес немесе дұрыс қойылмаған, аурулардың халықаралық жіктемесіне сәйкес келмейді;</w:t>
            </w:r>
            <w:r>
              <w:br/>
            </w:r>
            <w:r>
              <w:rPr>
                <w:rFonts w:ascii="Times New Roman"/>
                <w:b w:val="false"/>
                <w:i w:val="false"/>
                <w:color w:val="000000"/>
                <w:sz w:val="20"/>
              </w:rPr>
              <w:t>
ауру ағымының ауырлығын анықтайтын негізгі патологиялық синдром анықталмаған, қосалқы аурулар мен асқынулар анықталмаған;</w:t>
            </w:r>
            <w:r>
              <w:br/>
            </w:r>
            <w:r>
              <w:rPr>
                <w:rFonts w:ascii="Times New Roman"/>
                <w:b w:val="false"/>
                <w:i w:val="false"/>
                <w:color w:val="000000"/>
                <w:sz w:val="20"/>
              </w:rPr>
              <w:t>
диагноз дұрыс, бірақ толық емес, асқынулар анықталғанмен негізгі патологиялық синдром анықталмаған, нәтижесіне әсер ететін қосымша аурулар анықталмаған;</w:t>
            </w:r>
            <w:r>
              <w:br/>
            </w:r>
            <w:r>
              <w:rPr>
                <w:rFonts w:ascii="Times New Roman"/>
                <w:b w:val="false"/>
                <w:i w:val="false"/>
                <w:color w:val="000000"/>
                <w:sz w:val="20"/>
              </w:rPr>
              <w:t>
негізгі аурудың диагнозы дұрыс, бірақ қойылған емдеу нәтижесіне әсер ететін қосымша аурулар диагностикаланбаған.</w:t>
            </w:r>
            <w:r>
              <w:br/>
            </w:r>
            <w:r>
              <w:rPr>
                <w:rFonts w:ascii="Times New Roman"/>
                <w:b w:val="false"/>
                <w:i w:val="false"/>
                <w:color w:val="000000"/>
                <w:sz w:val="20"/>
              </w:rPr>
              <w:t>
Дұрыс емес және (немесе) уақытылы емес диагностиканың объективті себептері (негізгі аурудың атипиялық ағымы, қосымша аурулардың симптомсыз ағымы, сирек кездесетін асқынулар мен қосымша аурулар) сараптама нәтижелерінде айқындалады. Дұрыс және (немесе) уақытылы диагноз қойылмаған кезде көрсетілетін медициналық қызмет (көмек) көрсетудің одан арғы кезеңдеріне әсерін бағалау жүргізіледі;</w:t>
            </w:r>
            <w:r>
              <w:br/>
            </w:r>
            <w:r>
              <w:rPr>
                <w:rFonts w:ascii="Times New Roman"/>
                <w:b w:val="false"/>
                <w:i w:val="false"/>
                <w:color w:val="000000"/>
                <w:sz w:val="20"/>
              </w:rPr>
              <w:t>
4) бейінді мамандар консультацияларының уақытылығы мен сапасы, ол мынадай өлшемшарт бойынша бағаланады:</w:t>
            </w:r>
            <w:r>
              <w:br/>
            </w: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 (өткізілмеген);</w:t>
            </w:r>
            <w:r>
              <w:br/>
            </w:r>
            <w:r>
              <w:rPr>
                <w:rFonts w:ascii="Times New Roman"/>
                <w:b w:val="false"/>
                <w:i w:val="false"/>
                <w:color w:val="000000"/>
                <w:sz w:val="20"/>
              </w:rPr>
              <w:t>
консультация уақытылы өткізілді, диагноз қою кезінде консультанттың пікірі ескерілмегендіктен, аурудың нәтижесіне ішінара әсер етті;</w:t>
            </w:r>
            <w:r>
              <w:br/>
            </w:r>
            <w:r>
              <w:rPr>
                <w:rFonts w:ascii="Times New Roman"/>
                <w:b w:val="false"/>
                <w:i w:val="false"/>
                <w:color w:val="000000"/>
                <w:sz w:val="20"/>
              </w:rPr>
              <w:t>
консультация уақытылы өткізілген, диагноз қою кезінде консультанттың пікірі ескерілді, емдеу кезінде консультанттың ұсынымдарының орындалмауы аурудың нәтижесіне ішінара әсер етті;</w:t>
            </w:r>
            <w:r>
              <w:br/>
            </w:r>
            <w:r>
              <w:rPr>
                <w:rFonts w:ascii="Times New Roman"/>
                <w:b w:val="false"/>
                <w:i w:val="false"/>
                <w:color w:val="000000"/>
                <w:sz w:val="20"/>
              </w:rPr>
              <w:t>
консультанттың пікірі қате және аурудың нәтижесіне әсер етті.</w:t>
            </w:r>
            <w:r>
              <w:br/>
            </w:r>
            <w:r>
              <w:rPr>
                <w:rFonts w:ascii="Times New Roman"/>
                <w:b w:val="false"/>
                <w:i w:val="false"/>
                <w:color w:val="000000"/>
                <w:sz w:val="20"/>
              </w:rPr>
              <w:t>
Консультация кешіктіріліп жүргізілген жағдайда, консультацияны уақытылы жүргізбеу себептерінің объективтілігін және диагнозды уақтылы қоймаудың медициналық көрсетілетін қызметтердің (көмектің) одан арғы кезеңдеріне ықпал етуін бағалау жүргізіледі;</w:t>
            </w:r>
            <w:r>
              <w:br/>
            </w:r>
            <w:r>
              <w:rPr>
                <w:rFonts w:ascii="Times New Roman"/>
                <w:b w:val="false"/>
                <w:i w:val="false"/>
                <w:color w:val="000000"/>
                <w:sz w:val="20"/>
              </w:rPr>
              <w:t>
5) емдеу іс-шараларының көлемі, сапасы мен өткізу негізділігі, ол мынадай өлшемшарт бойынша бағаланады:</w:t>
            </w:r>
            <w:r>
              <w:br/>
            </w:r>
            <w:r>
              <w:rPr>
                <w:rFonts w:ascii="Times New Roman"/>
                <w:b w:val="false"/>
                <w:i w:val="false"/>
                <w:color w:val="000000"/>
                <w:sz w:val="20"/>
              </w:rPr>
              <w:t>
көрсетілімдері болған жағдайда емнің болмауы;</w:t>
            </w:r>
            <w:r>
              <w:br/>
            </w:r>
            <w:r>
              <w:rPr>
                <w:rFonts w:ascii="Times New Roman"/>
                <w:b w:val="false"/>
                <w:i w:val="false"/>
                <w:color w:val="000000"/>
                <w:sz w:val="20"/>
              </w:rPr>
              <w:t>
көрсетілімдерсіз емді тағайындау;</w:t>
            </w:r>
            <w:r>
              <w:br/>
            </w:r>
            <w:r>
              <w:rPr>
                <w:rFonts w:ascii="Times New Roman"/>
                <w:b w:val="false"/>
                <w:i w:val="false"/>
                <w:color w:val="000000"/>
                <w:sz w:val="20"/>
              </w:rPr>
              <w:t>
ауру ағымының ерекшілігі, қосымша аурулар мен асқынулар ескерілмей тиімділігі төмен емдеу іс-шараларын тағайындау;</w:t>
            </w:r>
            <w:r>
              <w:br/>
            </w:r>
            <w:r>
              <w:rPr>
                <w:rFonts w:ascii="Times New Roman"/>
                <w:b w:val="false"/>
                <w:i w:val="false"/>
                <w:color w:val="000000"/>
                <w:sz w:val="20"/>
              </w:rPr>
              <w:t>
ағзалар мен жүйелердің функциялық жағдайы, клиникалық тиімділігі дәледенбеген дәрілік заттарды тағайындау ескерілмей, емдік іс-шаралардың толық көлемде орындалмауы;</w:t>
            </w:r>
            <w:r>
              <w:br/>
            </w:r>
            <w:r>
              <w:rPr>
                <w:rFonts w:ascii="Times New Roman"/>
                <w:b w:val="false"/>
                <w:i w:val="false"/>
                <w:color w:val="000000"/>
                <w:sz w:val="20"/>
              </w:rPr>
              <w:t>
Стандарттар талаптарының сақталмауы, клиникалық хаттамалар талаптарынан негізсіз ауытқу, жаңа патологиялық синдромның дамуына және пациенттің жағдайының нашарлауына әкелген полипрагмазияның болуы;</w:t>
            </w:r>
            <w:r>
              <w:br/>
            </w:r>
            <w:r>
              <w:rPr>
                <w:rFonts w:ascii="Times New Roman"/>
                <w:b w:val="false"/>
                <w:i w:val="false"/>
                <w:color w:val="000000"/>
                <w:sz w:val="20"/>
              </w:rPr>
              <w:t>
6) медициналық араласулардан кейінгі асқынулардың болмауы немесе дамуы, ол бойынша бағалауға барлық туындаған асқынулар, сонымен бірге операциялық араласу (кешіктірілген операциялық араласу, барабар емес көлем мен әдіс, техникалық кемшіліктер) және диагностикалық емшаралар жатады;</w:t>
            </w:r>
            <w:r>
              <w:br/>
            </w:r>
            <w:r>
              <w:rPr>
                <w:rFonts w:ascii="Times New Roman"/>
                <w:b w:val="false"/>
                <w:i w:val="false"/>
                <w:color w:val="000000"/>
                <w:sz w:val="20"/>
              </w:rPr>
              <w:t>
7) қол жеткізілген нәтиже, ол мынадай өлшемшарт бойынша бағаланады:</w:t>
            </w:r>
            <w:r>
              <w:br/>
            </w:r>
            <w:r>
              <w:rPr>
                <w:rFonts w:ascii="Times New Roman"/>
                <w:b w:val="false"/>
                <w:i w:val="false"/>
                <w:color w:val="000000"/>
                <w:sz w:val="20"/>
              </w:rPr>
              <w:t>
медициналық қызметтерді көрсету технологиясын сақтау кезінде күтілетін клиникалық әсерге қол жеткізу;</w:t>
            </w:r>
            <w:r>
              <w:br/>
            </w:r>
            <w:r>
              <w:rPr>
                <w:rFonts w:ascii="Times New Roman"/>
                <w:b w:val="false"/>
                <w:i w:val="false"/>
                <w:color w:val="000000"/>
                <w:sz w:val="20"/>
              </w:rPr>
              <w:t>
анамнезді сапасыз жинау және диагностикалық зерттеулерді өткізу салдарынан емдеу және профилактикалық іс-шаралардың клиникалық әсерінің болмауы;</w:t>
            </w:r>
            <w:r>
              <w:br/>
            </w:r>
            <w:r>
              <w:rPr>
                <w:rFonts w:ascii="Times New Roman"/>
                <w:b w:val="false"/>
                <w:i w:val="false"/>
                <w:color w:val="000000"/>
                <w:sz w:val="20"/>
              </w:rPr>
              <w:t>
ауру ағымының ерекшеліктерін, қосымша ауруларды, асқынуларды, дәрілік заттардың әсері тетіктерінің ерекшеліктерін ескермей тиімділігі аз емдік, профилактикалық іс-шараларды өткізудің салдарынан күтілетін клиникалық әсердің болмауы;</w:t>
            </w:r>
            <w:r>
              <w:br/>
            </w:r>
            <w:r>
              <w:rPr>
                <w:rFonts w:ascii="Times New Roman"/>
                <w:b w:val="false"/>
                <w:i w:val="false"/>
                <w:color w:val="000000"/>
                <w:sz w:val="20"/>
              </w:rPr>
              <w:t>
қажетсіз салдардың дамуына негіз болған полипрагмазияның болуы;</w:t>
            </w:r>
            <w:r>
              <w:br/>
            </w:r>
            <w:r>
              <w:rPr>
                <w:rFonts w:ascii="Times New Roman"/>
                <w:b w:val="false"/>
                <w:i w:val="false"/>
                <w:color w:val="000000"/>
                <w:sz w:val="20"/>
              </w:rPr>
              <w:t>
8) медициналық құжаттаманы жүргізу сапасы, ол есепке алу және есептілік құжаттамалар нысандарына сәйкес алғашқы медициналық құжаттамада көрсетілген медициналық көмектің сипатын, көлемін және сапасын сипаттайтын пациенттердің денсаулық жағдайы туралы декректерді жазуға арналған жазбалардың болуы, толықтығы және сапасы бойынша бағаланады.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және есептілік құжаттама нысаны бойынша қан компоненттерін құюға хабардар етілген ерікті келісімнің (бас тартудың)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ашып-қарауды жүргізу кезінде мынадай іс-қимылдарды сақтау:</w:t>
            </w:r>
            <w:r>
              <w:br/>
            </w:r>
            <w:r>
              <w:rPr>
                <w:rFonts w:ascii="Times New Roman"/>
                <w:b w:val="false"/>
                <w:i w:val="false"/>
                <w:color w:val="000000"/>
                <w:sz w:val="20"/>
              </w:rPr>
              <w:t>
1) дәрігерлер биологиялық өлімді растағаннан кейін, стационарлық науқастың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 қарауға жіберу туралы жазбаша өкімімен амбулаториялық науқастың медициналық картасын ұсынғаннан кейін мәйіттерді патологиялық-анатомиялық ашып қарауды жүргізу;</w:t>
            </w:r>
            <w:r>
              <w:br/>
            </w:r>
            <w:r>
              <w:rPr>
                <w:rFonts w:ascii="Times New Roman"/>
                <w:b w:val="false"/>
                <w:i w:val="false"/>
                <w:color w:val="000000"/>
                <w:sz w:val="20"/>
              </w:rPr>
              <w:t>
2) 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қосалқы ауру, аралас негізгі ауру);</w:t>
            </w:r>
            <w:r>
              <w:br/>
            </w:r>
            <w:r>
              <w:rPr>
                <w:rFonts w:ascii="Times New Roman"/>
                <w:b w:val="false"/>
                <w:i w:val="false"/>
                <w:color w:val="000000"/>
                <w:sz w:val="20"/>
              </w:rPr>
              <w:t>
3) патологиялық-анатомиялық диагнозы енгізілген стационарлық науқастың медициналық картасын немесе амбулаториялық науқастың медициналық картасын патологиялық-анатомиялық ашып-қараудан кейін он жұмыс күнінен кешіктірмей денсаулық сақтау ұйымының медициналық архивіне беру;</w:t>
            </w:r>
            <w:r>
              <w:br/>
            </w: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r>
              <w:br/>
            </w:r>
            <w:r>
              <w:rPr>
                <w:rFonts w:ascii="Times New Roman"/>
                <w:b w:val="false"/>
                <w:i w:val="false"/>
                <w:color w:val="000000"/>
                <w:sz w:val="20"/>
              </w:rPr>
              <w:t>
5) өлімнің себебін анықтау және өліммен аяқталған аурудың диагнозын нақтылау мақсатында медициналық манипуляцияларға байланысты жіті инфекциялық, онкологиялық ауруларға, бала жасындағы патологияға, өліммен аяқталуға күдік болған кезде патологиялық-анатомиялық ашып қарау;</w:t>
            </w:r>
            <w:r>
              <w:br/>
            </w:r>
            <w:r>
              <w:rPr>
                <w:rFonts w:ascii="Times New Roman"/>
                <w:b w:val="false"/>
                <w:i w:val="false"/>
                <w:color w:val="000000"/>
                <w:sz w:val="20"/>
              </w:rPr>
              <w:t>
6) инфекциялық ауруларға күдік болған жағдайларда мәйіттерді ашып-қарау материалдарын вирусологиялық (иммунофлюоресценттік) және бактериологиялық зерттеуді патологоанатомиялық бөлімшенің бас дәрігері мен меңгерушісі ұйымдастыру;</w:t>
            </w:r>
            <w:r>
              <w:br/>
            </w:r>
            <w:r>
              <w:rPr>
                <w:rFonts w:ascii="Times New Roman"/>
                <w:b w:val="false"/>
                <w:i w:val="false"/>
                <w:color w:val="000000"/>
                <w:sz w:val="20"/>
              </w:rPr>
              <w:t>
7) патологиялық-анатомиялық бюроға, орталықтандырылған патологиялық-анатомиялық бюроға және патологиялық-анатомиялық бөлімшеге қайтыс болу фактісі анықталғаннан кейін келесі күні таңғы сағат 10-ден кешіктірмей барлық қайтыс болған адамдардаға стационарлық науқастардың медициналық карталарын беру;</w:t>
            </w:r>
            <w:r>
              <w:br/>
            </w:r>
            <w:r>
              <w:rPr>
                <w:rFonts w:ascii="Times New Roman"/>
                <w:b w:val="false"/>
                <w:i w:val="false"/>
                <w:color w:val="000000"/>
                <w:sz w:val="20"/>
              </w:rPr>
              <w:t>
8) ресімдеу:</w:t>
            </w:r>
            <w:r>
              <w:br/>
            </w: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w:t>
            </w:r>
            <w:r>
              <w:br/>
            </w:r>
            <w:r>
              <w:rPr>
                <w:rFonts w:ascii="Times New Roman"/>
                <w:b w:val="false"/>
                <w:i w:val="false"/>
                <w:color w:val="000000"/>
                <w:sz w:val="20"/>
              </w:rPr>
              <w:t>
- патологиялық-анатомиялық ашып-қарауды жүргізу күні "патологиялық анатомия (ересектер, балалар)" мамандығы бойынша дәрігер перинаталдық өлім (алдын ала, түпкілікті) туралы медициналық куәлікті;</w:t>
            </w:r>
            <w:r>
              <w:br/>
            </w:r>
            <w:r>
              <w:rPr>
                <w:rFonts w:ascii="Times New Roman"/>
                <w:b w:val="false"/>
                <w:i w:val="false"/>
                <w:color w:val="000000"/>
                <w:sz w:val="20"/>
              </w:rPr>
              <w:t>
9) ашып-қарау нәтижелерін патологиялық-анатомиялық зерттеу хаттамасы түрінде ресімдеу;</w:t>
            </w:r>
            <w:r>
              <w:br/>
            </w:r>
            <w:r>
              <w:rPr>
                <w:rFonts w:ascii="Times New Roman"/>
                <w:b w:val="false"/>
                <w:i w:val="false"/>
                <w:color w:val="000000"/>
                <w:sz w:val="20"/>
              </w:rPr>
              <w:t>
10) өлімнің зорлық-зомбылықтан болуы белгілері анықталған кезде мәйітті сот-медициналық сараптамаға беру туралы мәселені шешу және мәйітке патологиялық-анатомиялық зерттеу жүргізуді тоқтату үшін сот-тергеу органдарына жазбаша хабарламаның болуы;</w:t>
            </w:r>
            <w:r>
              <w:br/>
            </w:r>
            <w:r>
              <w:rPr>
                <w:rFonts w:ascii="Times New Roman"/>
                <w:b w:val="false"/>
                <w:i w:val="false"/>
                <w:color w:val="000000"/>
                <w:sz w:val="20"/>
              </w:rPr>
              <w:t>
11) ашып-қарау кезінде жіті инфекциялық ауру, тамақтан немесе өндірістік улану белгілері, екпеге ерекше реакция анықталған жағдайда "патологиялық анатомия (ересектер, балалар)" мамандығы бойынша дәрігердің жазбаша хабарламасының, сондай-ақ олар анықталғаннан кейін дереу мемлекеттік санитариялық-эпидемиологиялық қызмет органдарына шұғыл хабарламаның болуы;</w:t>
            </w:r>
            <w:r>
              <w:br/>
            </w:r>
            <w:r>
              <w:rPr>
                <w:rFonts w:ascii="Times New Roman"/>
                <w:b w:val="false"/>
                <w:i w:val="false"/>
                <w:color w:val="000000"/>
                <w:sz w:val="20"/>
              </w:rPr>
              <w:t>
12) Мыналар:</w:t>
            </w:r>
            <w:r>
              <w:br/>
            </w:r>
            <w:r>
              <w:rPr>
                <w:rFonts w:ascii="Times New Roman"/>
                <w:b w:val="false"/>
                <w:i w:val="false"/>
                <w:color w:val="000000"/>
                <w:sz w:val="20"/>
              </w:rPr>
              <w:t>
өлі туылған жағдайда;</w:t>
            </w:r>
            <w:r>
              <w:br/>
            </w:r>
            <w:r>
              <w:rPr>
                <w:rFonts w:ascii="Times New Roman"/>
                <w:b w:val="false"/>
                <w:i w:val="false"/>
                <w:color w:val="000000"/>
                <w:sz w:val="20"/>
              </w:rPr>
              <w:t>
туған кезде анықталған жаңа туған нәрестелердің барлық аурулары кезінде;</w:t>
            </w:r>
            <w:r>
              <w:br/>
            </w:r>
            <w:r>
              <w:rPr>
                <w:rFonts w:ascii="Times New Roman"/>
                <w:b w:val="false"/>
                <w:i w:val="false"/>
                <w:color w:val="000000"/>
                <w:sz w:val="20"/>
              </w:rPr>
              <w:t>
жаңа туған нәрестелердің гемолитикалық ауруына күдікті жағдайларда;</w:t>
            </w:r>
            <w:r>
              <w:br/>
            </w:r>
            <w:r>
              <w:rPr>
                <w:rFonts w:ascii="Times New Roman"/>
                <w:b w:val="false"/>
                <w:i w:val="false"/>
                <w:color w:val="000000"/>
                <w:sz w:val="20"/>
              </w:rPr>
              <w:t>
судың ерте кетуі және лас сулар кезінде;</w:t>
            </w:r>
            <w:r>
              <w:br/>
            </w:r>
            <w:r>
              <w:rPr>
                <w:rFonts w:ascii="Times New Roman"/>
                <w:b w:val="false"/>
                <w:i w:val="false"/>
                <w:color w:val="000000"/>
                <w:sz w:val="20"/>
              </w:rPr>
              <w:t>
жүктіліктің соңғы триместрінде жоғары қызбамен өткен ана аурулары кезінде;</w:t>
            </w:r>
            <w:r>
              <w:br/>
            </w:r>
            <w:r>
              <w:rPr>
                <w:rFonts w:ascii="Times New Roman"/>
                <w:b w:val="false"/>
                <w:i w:val="false"/>
                <w:color w:val="000000"/>
                <w:sz w:val="20"/>
              </w:rPr>
              <w:t>
плацентаның дамуының немесе бекітілуінің айқын аномалиясы кезінде плацентаға патологиялық-анатомиялық зерттеу жүргізу.</w:t>
            </w:r>
            <w:r>
              <w:br/>
            </w:r>
            <w:r>
              <w:rPr>
                <w:rFonts w:ascii="Times New Roman"/>
                <w:b w:val="false"/>
                <w:i w:val="false"/>
                <w:color w:val="000000"/>
                <w:sz w:val="20"/>
              </w:rPr>
              <w:t>
13) антропометриялық деректері бар салмағы 500 грамнан кем ұрықты міндетті түрде тіркеу (салмағы, бойы, бас шеңбері, кеуде қуысының шеңбері);</w:t>
            </w:r>
            <w:r>
              <w:br/>
            </w:r>
            <w:r>
              <w:rPr>
                <w:rFonts w:ascii="Times New Roman"/>
                <w:b w:val="false"/>
                <w:i w:val="false"/>
                <w:color w:val="000000"/>
                <w:sz w:val="20"/>
              </w:rPr>
              <w:t>
14) патологиялық-анатомиялық ашып-қарауды күрделілігіне қарай мынадай санаттарға белгілеу:</w:t>
            </w:r>
            <w:r>
              <w:br/>
            </w:r>
            <w:r>
              <w:rPr>
                <w:rFonts w:ascii="Times New Roman"/>
                <w:b w:val="false"/>
                <w:i w:val="false"/>
                <w:color w:val="000000"/>
                <w:sz w:val="20"/>
              </w:rPr>
              <w:t>
бірінші санат;</w:t>
            </w:r>
            <w:r>
              <w:br/>
            </w:r>
            <w:r>
              <w:rPr>
                <w:rFonts w:ascii="Times New Roman"/>
                <w:b w:val="false"/>
                <w:i w:val="false"/>
                <w:color w:val="000000"/>
                <w:sz w:val="20"/>
              </w:rPr>
              <w:t>
екінші санат;</w:t>
            </w:r>
            <w:r>
              <w:br/>
            </w:r>
            <w:r>
              <w:rPr>
                <w:rFonts w:ascii="Times New Roman"/>
                <w:b w:val="false"/>
                <w:i w:val="false"/>
                <w:color w:val="000000"/>
                <w:sz w:val="20"/>
              </w:rPr>
              <w:t>
үшінші санат;</w:t>
            </w:r>
            <w:r>
              <w:br/>
            </w:r>
            <w:r>
              <w:rPr>
                <w:rFonts w:ascii="Times New Roman"/>
                <w:b w:val="false"/>
                <w:i w:val="false"/>
                <w:color w:val="000000"/>
                <w:sz w:val="20"/>
              </w:rPr>
              <w:t>
төртінші санат;</w:t>
            </w:r>
            <w:r>
              <w:br/>
            </w:r>
            <w:r>
              <w:rPr>
                <w:rFonts w:ascii="Times New Roman"/>
                <w:b w:val="false"/>
                <w:i w:val="false"/>
                <w:color w:val="000000"/>
                <w:sz w:val="20"/>
              </w:rPr>
              <w:t>
15) дәрігердің "патологиялық анатомия (ересектер, балалар)" мамандығы бойынша қорытынды клиникалық және патологиялық-анатомиялық диагноздардың алшақтықтары кезіндегі патологиялық-анатомиялық ашып- қараудың санаттарын және диагноздардың алшақтықтарының себептерін белгілеуі</w:t>
            </w:r>
            <w:r>
              <w:br/>
            </w: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 сақтау қажет:</w:t>
            </w:r>
            <w:r>
              <w:br/>
            </w: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r>
              <w:br/>
            </w:r>
            <w:r>
              <w:rPr>
                <w:rFonts w:ascii="Times New Roman"/>
                <w:b w:val="false"/>
                <w:i w:val="false"/>
                <w:color w:val="000000"/>
                <w:sz w:val="20"/>
              </w:rPr>
              <w:t>
2) пренаталдық скрининг жүргізу - хромосомалық патология және құрсақішілік ұрықтың туа біткен даму кемістіктері бойынша тәуекел тобын анықтау мақсатында жүкті әйелдерді кешенді қарап-тексеру;</w:t>
            </w:r>
            <w:r>
              <w:br/>
            </w:r>
            <w:r>
              <w:rPr>
                <w:rFonts w:ascii="Times New Roman"/>
                <w:b w:val="false"/>
                <w:i w:val="false"/>
                <w:color w:val="000000"/>
                <w:sz w:val="20"/>
              </w:rPr>
              <w:t>
3) перинаталдық көмекті өңірлендіру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r>
              <w:br/>
            </w:r>
            <w:r>
              <w:rPr>
                <w:rFonts w:ascii="Times New Roman"/>
                <w:b w:val="false"/>
                <w:i w:val="false"/>
                <w:color w:val="000000"/>
                <w:sz w:val="20"/>
              </w:rPr>
              <w:t>
4) жүкті әйелдерді, босанатын және босанған әйелдерді медициналық бақылаумен, оның ішінде жоғары технологиялық медициналық көрсетілетін қызметтерді қолдана отырып, мамандандырылған көмек алу үшін республикалық деңгейдегі медициналық ұйымдарға жіберу;</w:t>
            </w:r>
            <w:r>
              <w:br/>
            </w:r>
            <w:r>
              <w:rPr>
                <w:rFonts w:ascii="Times New Roman"/>
                <w:b w:val="false"/>
                <w:i w:val="false"/>
                <w:color w:val="000000"/>
                <w:sz w:val="20"/>
              </w:rPr>
              <w:t>
5) жүкті әйелдерді босануға, оның ішінде серіктес босануға дайындау бойынша босануға дейінгі оқытуды жүргізу, жүкті әйелдерді алаңдатушылық белгілері, тиімді перинаталдық технологиялар, ана болу қауіпсіздігі, бала ны емшек сүтімен қоректендіру және перинаталдық күтім қағидаттары туралы хабардар ету;</w:t>
            </w:r>
            <w:r>
              <w:br/>
            </w:r>
            <w:r>
              <w:rPr>
                <w:rFonts w:ascii="Times New Roman"/>
                <w:b w:val="false"/>
                <w:i w:val="false"/>
                <w:color w:val="000000"/>
                <w:sz w:val="20"/>
              </w:rPr>
              <w:t>
6) көрсетілімдер бойынша жүкті және босанған әйелдерге патронаж жүргізу;</w:t>
            </w:r>
            <w:r>
              <w:br/>
            </w:r>
            <w:r>
              <w:rPr>
                <w:rFonts w:ascii="Times New Roman"/>
                <w:b w:val="false"/>
                <w:i w:val="false"/>
                <w:color w:val="000000"/>
                <w:sz w:val="20"/>
              </w:rPr>
              <w:t>
7) отбасын жоспарлау және репроудктивті денсаулық сақтау мәселелері бойынша консультация беру және қызметтер көрсету;</w:t>
            </w:r>
            <w:r>
              <w:br/>
            </w:r>
            <w:r>
              <w:rPr>
                <w:rFonts w:ascii="Times New Roman"/>
                <w:b w:val="false"/>
                <w:i w:val="false"/>
                <w:color w:val="000000"/>
                <w:sz w:val="20"/>
              </w:rPr>
              <w:t>
8) бейінді мамандарға жіберу үшін жыныстық жолмен берілетін инфекциялардың профилактикасы және анықтау;</w:t>
            </w:r>
            <w:r>
              <w:br/>
            </w:r>
            <w:r>
              <w:rPr>
                <w:rFonts w:ascii="Times New Roman"/>
                <w:b w:val="false"/>
                <w:i w:val="false"/>
                <w:color w:val="000000"/>
                <w:sz w:val="20"/>
              </w:rPr>
              <w:t>
9) тағайындауы бар фертильді жастағы әйелдерді зерттеп-қарау, қажет болған жағдайда қосымша әдістерді пайдалана отырып және экстрагениталдық, гинекологиялық патологияны уақтылы анықтау және оларды диспансерлік есепке алу үшін бейінді мамандарды тарта отырып, тереңдетіп тексеру;</w:t>
            </w:r>
            <w:r>
              <w:br/>
            </w:r>
            <w:r>
              <w:rPr>
                <w:rFonts w:ascii="Times New Roman"/>
                <w:b w:val="false"/>
                <w:i w:val="false"/>
                <w:color w:val="000000"/>
                <w:sz w:val="20"/>
              </w:rPr>
              <w:t>
10) экстрагениталды ауруларды ерте анықтау мақсатында әйел адамдарға профилактикалық қарап-тексерулерді ұйымдастыру және жүргізу;</w:t>
            </w:r>
            <w:r>
              <w:br/>
            </w:r>
            <w:r>
              <w:rPr>
                <w:rFonts w:ascii="Times New Roman"/>
                <w:b w:val="false"/>
                <w:i w:val="false"/>
                <w:color w:val="000000"/>
                <w:sz w:val="20"/>
              </w:rPr>
              <w:t>
11) гинекологиялық науқастарды заманауи медициналық технологияларды пайдалана отырып тексеру және емдеу;</w:t>
            </w:r>
            <w:r>
              <w:br/>
            </w:r>
            <w:r>
              <w:rPr>
                <w:rFonts w:ascii="Times New Roman"/>
                <w:b w:val="false"/>
                <w:i w:val="false"/>
                <w:color w:val="000000"/>
                <w:sz w:val="20"/>
              </w:rPr>
              <w:t>
12) оңалтуды және санаторийлік-курорттық емдеуді қоса алғанда, гинекологиялық науқастарды диспансерлеу;</w:t>
            </w:r>
            <w:r>
              <w:br/>
            </w:r>
            <w:r>
              <w:rPr>
                <w:rFonts w:ascii="Times New Roman"/>
                <w:b w:val="false"/>
                <w:i w:val="false"/>
                <w:color w:val="000000"/>
                <w:sz w:val="20"/>
              </w:rPr>
              <w:t>
13) заманауи медициналық технологияларды пайдалана отырып, шағын гинекологиялық операцияларды орындау;</w:t>
            </w:r>
            <w:r>
              <w:br/>
            </w:r>
            <w:r>
              <w:rPr>
                <w:rFonts w:ascii="Times New Roman"/>
                <w:b w:val="false"/>
                <w:i w:val="false"/>
                <w:color w:val="000000"/>
                <w:sz w:val="20"/>
              </w:rPr>
              <w:t>
14) жүктілігі, босануы және гинекологиялық аурулары бойынша еңбекке уақытша жарамсыздыққа сараптама жүргізу, жұмыскерді денсаулық жағдайы бойынша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белгіленген тәртіппен жіберу;</w:t>
            </w:r>
            <w:r>
              <w:br/>
            </w:r>
            <w:r>
              <w:rPr>
                <w:rFonts w:ascii="Times New Roman"/>
                <w:b w:val="false"/>
                <w:i w:val="false"/>
                <w:color w:val="000000"/>
                <w:sz w:val="20"/>
              </w:rPr>
              <w:t>
15) деректерді тіркей отырып, пациенттің ақпараттандырылған келісімін ресімдеумен, жүктілік кезінде АИТВ-инфекциясына екі рет зерттеп-қарау"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(акушерлер, фельдшерлер, мейіргерлер) әйелдерге жүктілік барысында және одан тыс мыналарды қамтитын дәрігерге дейінгі көмекті көрсетеді:</w:t>
            </w:r>
            <w:r>
              <w:br/>
            </w: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өз бетінше қабылдау және медициналық қарап-тексеру;</w:t>
            </w:r>
            <w:r>
              <w:br/>
            </w:r>
            <w:r>
              <w:rPr>
                <w:rFonts w:ascii="Times New Roman"/>
                <w:b w:val="false"/>
                <w:i w:val="false"/>
                <w:color w:val="000000"/>
                <w:sz w:val="20"/>
              </w:rPr>
              <w:t>
2) жүкті және фертильді жастағы әйелдердің (бұдан әрі – ФЖӘ) топтарын автоматтандырылған қадағалап қарау және жүкті және ФЖӘ денсаулық жағдайларының көрсеткіштеріне мониторинг жүргізу мақсатында "Бекітілген халық тіркелімі" электрондық порталының "Жүкті және фертильді жастағы әйелдер тіркелімі" кіші жүйесіне деректерді енгізу;</w:t>
            </w:r>
            <w:r>
              <w:br/>
            </w:r>
            <w:r>
              <w:rPr>
                <w:rFonts w:ascii="Times New Roman"/>
                <w:b w:val="false"/>
                <w:i w:val="false"/>
                <w:color w:val="000000"/>
                <w:sz w:val="20"/>
              </w:rPr>
              <w:t>
3) диагностика және емдеудің клиникалық хаттамаларына сәйкес әйелдердің өмірі мен денсаулығына қауіп төндіретін жағдайларда жүкті, босанатын әйелдерге және фертильдік жастағы әйелдерге кезек күттірмейтін және шұғыл дәрігерге дейін медициналық көмекті көрсету;</w:t>
            </w:r>
            <w:r>
              <w:br/>
            </w:r>
            <w:r>
              <w:rPr>
                <w:rFonts w:ascii="Times New Roman"/>
                <w:b w:val="false"/>
                <w:i w:val="false"/>
                <w:color w:val="000000"/>
                <w:sz w:val="20"/>
              </w:rPr>
              <w:t>
4) учаскелік дәрігерлермен және бейінді мамандармен бірлесіп созылмалы аурулармен жүкті әйелдерді динамикалық байқау;</w:t>
            </w:r>
            <w:r>
              <w:br/>
            </w:r>
            <w:r>
              <w:rPr>
                <w:rFonts w:ascii="Times New Roman"/>
                <w:b w:val="false"/>
                <w:i w:val="false"/>
                <w:color w:val="000000"/>
                <w:sz w:val="20"/>
              </w:rPr>
              <w:t>
5) функционалдық міндеттемелеріне сәйкес акушер-гинеколог дәрігердің тағайындауларын орындау;</w:t>
            </w:r>
            <w:r>
              <w:br/>
            </w:r>
            <w:r>
              <w:rPr>
                <w:rFonts w:ascii="Times New Roman"/>
                <w:b w:val="false"/>
                <w:i w:val="false"/>
                <w:color w:val="000000"/>
                <w:sz w:val="20"/>
              </w:rPr>
              <w:t>
6) диагностика және емдеудің клиникалық хаттамаларына сәйкес бағыттар мен ұсыныстарды уақтылы ұсынумен физиологиялық жүктілікті және жүкті және босанған әйелдерді қадағалап қарау;</w:t>
            </w:r>
            <w:r>
              <w:br/>
            </w:r>
            <w:r>
              <w:rPr>
                <w:rFonts w:ascii="Times New Roman"/>
                <w:b w:val="false"/>
                <w:i w:val="false"/>
                <w:color w:val="000000"/>
                <w:sz w:val="20"/>
              </w:rPr>
              <w:t>
7) жүкті әйелдерге, гинекологиялық науқастарға және әлеуметтік қауіптей ФЖӘ тобына үйде медициналық қызмет көрсету;</w:t>
            </w:r>
            <w:r>
              <w:br/>
            </w:r>
            <w:r>
              <w:rPr>
                <w:rFonts w:ascii="Times New Roman"/>
                <w:b w:val="false"/>
                <w:i w:val="false"/>
                <w:color w:val="000000"/>
                <w:sz w:val="20"/>
              </w:rPr>
              <w:t>
8) әйелдердің жыныс жолдарының және басқа да жерлерде орналасатын (тері, сүт бездері) ісік алды және қатерлі ісік ауруларын ерте анықтау мақсатында әйелдерге профилактикалық медициналық қарап-тексеру жүргізу;</w:t>
            </w:r>
            <w:r>
              <w:br/>
            </w:r>
            <w:r>
              <w:rPr>
                <w:rFonts w:ascii="Times New Roman"/>
                <w:b w:val="false"/>
                <w:i w:val="false"/>
                <w:color w:val="000000"/>
                <w:sz w:val="20"/>
              </w:rPr>
              <w:t>
9) медициналық көмекке жүгінген барлық жастағы әйелдерді медициналық қарап-тексеруді жүргізу;</w:t>
            </w:r>
            <w:r>
              <w:br/>
            </w:r>
            <w:r>
              <w:rPr>
                <w:rFonts w:ascii="Times New Roman"/>
                <w:b w:val="false"/>
                <w:i w:val="false"/>
                <w:color w:val="000000"/>
                <w:sz w:val="20"/>
              </w:rPr>
              <w:t>
10) ауруларды анықтау үшін скринингтік және профилактикалық қарап-тексеру жүргізуге қатысу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 сақтау:</w:t>
            </w:r>
            <w:r>
              <w:br/>
            </w:r>
            <w:r>
              <w:rPr>
                <w:rFonts w:ascii="Times New Roman"/>
                <w:b w:val="false"/>
                <w:i w:val="false"/>
                <w:color w:val="000000"/>
                <w:sz w:val="20"/>
              </w:rPr>
              <w:t>
1) жүкті әйелдерге, босанатын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r>
              <w:br/>
            </w:r>
            <w:r>
              <w:rPr>
                <w:rFonts w:ascii="Times New Roman"/>
                <w:b w:val="false"/>
                <w:i w:val="false"/>
                <w:color w:val="000000"/>
                <w:sz w:val="20"/>
              </w:rPr>
              <w:t>
2) созылмалы аурулармен ауыратын, көп бейінді стационарлардың мамандандырылған бөлімшелерінде емдеуді қажет ететін жүкті әйелдер жүктіліктің 36 аптасына дейін түскен кезде аурудың ағымының ауырлығын, жүктіліктің ағымын және емдеу әдісін бағалау үшін емдеуші дәрігердің бөлімше меңгерушісімен бірлесіп қарап-тексеруін жүргізу.</w:t>
            </w:r>
            <w:r>
              <w:br/>
            </w: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r>
              <w:br/>
            </w:r>
            <w:r>
              <w:rPr>
                <w:rFonts w:ascii="Times New Roman"/>
                <w:b w:val="false"/>
                <w:i w:val="false"/>
                <w:color w:val="000000"/>
                <w:sz w:val="20"/>
              </w:rPr>
              <w:t>
4) диагностикалау мен емдеудің клиникалық хаттамаларына, сондай-ақ жүргізу жоспарына сәйкес жүктілікті, босануды және босанғаннан кейінгі кезеңді жүргізу;</w:t>
            </w:r>
            <w:r>
              <w:br/>
            </w:r>
            <w:r>
              <w:rPr>
                <w:rFonts w:ascii="Times New Roman"/>
                <w:b w:val="false"/>
                <w:i w:val="false"/>
                <w:color w:val="000000"/>
                <w:sz w:val="20"/>
              </w:rPr>
              <w:t>
5) жүкті әйелдерге, босанатын әйелдерге және босанған әйелдерге консультация жүргізу, медициналық көмек көрсету деңгейін сақтау бойынша бақылауды жүзеге асыру;</w:t>
            </w:r>
            <w:r>
              <w:br/>
            </w:r>
            <w:r>
              <w:rPr>
                <w:rFonts w:ascii="Times New Roman"/>
                <w:b w:val="false"/>
                <w:i w:val="false"/>
                <w:color w:val="000000"/>
                <w:sz w:val="20"/>
              </w:rPr>
              <w:t>
6) аналар мен жаңа туған нәрестелерге оңалту іс-шараларын жүргізу, оның ішінде шала туған нәрестелерге күтім жасау;</w:t>
            </w:r>
            <w:r>
              <w:br/>
            </w:r>
            <w:r>
              <w:rPr>
                <w:rFonts w:ascii="Times New Roman"/>
                <w:b w:val="false"/>
                <w:i w:val="false"/>
                <w:color w:val="000000"/>
                <w:sz w:val="20"/>
              </w:rPr>
              <w:t>
7) телекоммуникациялық жүйелерді пайдалана отырып, жүкті, босанатын, босанған әйелдерге және жаңа туған нәрестелерге медициналық көмек көрсету бойынша консультациялар;</w:t>
            </w:r>
            <w:r>
              <w:br/>
            </w:r>
            <w:r>
              <w:rPr>
                <w:rFonts w:ascii="Times New Roman"/>
                <w:b w:val="false"/>
                <w:i w:val="false"/>
                <w:color w:val="000000"/>
                <w:sz w:val="20"/>
              </w:rPr>
              <w:t>
8) медициналық-санитариялық алғашқы көмектің медициналық ұйымдарымен, өңірдің акушерлік-гинекологиялық көмек көрсететін стационарлық деңгейдегі басқа да медициналық ұйымдармен; республикалық денсаулық сақтау ұйымдарымен сабақтастық және ақпарат алмасу;</w:t>
            </w:r>
            <w:r>
              <w:br/>
            </w:r>
            <w:r>
              <w:rPr>
                <w:rFonts w:ascii="Times New Roman"/>
                <w:b w:val="false"/>
                <w:i w:val="false"/>
                <w:color w:val="000000"/>
                <w:sz w:val="20"/>
              </w:rPr>
              <w:t>
9) еңбекке уақытша жарамсыздыққа сараптаманы, жүктілік және босану бойынша, гинекологиялық науқастарға еңбекке уақытша жарамсыздық парағын және анықтамасын беруді жүзеге асыру;</w:t>
            </w:r>
            <w:r>
              <w:br/>
            </w:r>
            <w:r>
              <w:rPr>
                <w:rFonts w:ascii="Times New Roman"/>
                <w:b w:val="false"/>
                <w:i w:val="false"/>
                <w:color w:val="000000"/>
                <w:sz w:val="20"/>
              </w:rPr>
              <w:t>
10) аналар мен жаңа туған нәрестелерге, оның ішінде дене салмағы төмен және өте төмен нәрестелерге реанимациялық көмек және қарқынды терапия көрсету;</w:t>
            </w:r>
            <w:r>
              <w:br/>
            </w:r>
            <w:r>
              <w:rPr>
                <w:rFonts w:ascii="Times New Roman"/>
                <w:b w:val="false"/>
                <w:i w:val="false"/>
                <w:color w:val="000000"/>
                <w:sz w:val="20"/>
              </w:rPr>
              <w:t>
11) қарқынды терапия блогы үшін жабдықтардың ең аз тізбесінің болуы:</w:t>
            </w:r>
            <w:r>
              <w:br/>
            </w:r>
            <w:r>
              <w:rPr>
                <w:rFonts w:ascii="Times New Roman"/>
                <w:b w:val="false"/>
                <w:i w:val="false"/>
                <w:color w:val="000000"/>
                <w:sz w:val="20"/>
              </w:rPr>
              <w:t>
функционалдық төсек (төсек саны бойынша);</w:t>
            </w:r>
            <w:r>
              <w:br/>
            </w:r>
            <w:r>
              <w:rPr>
                <w:rFonts w:ascii="Times New Roman"/>
                <w:b w:val="false"/>
                <w:i w:val="false"/>
                <w:color w:val="000000"/>
                <w:sz w:val="20"/>
              </w:rPr>
              <w:t>
жауыржараға қарсы матрас (3 төсекке 1);</w:t>
            </w:r>
            <w:r>
              <w:br/>
            </w:r>
            <w:r>
              <w:rPr>
                <w:rFonts w:ascii="Times New Roman"/>
                <w:b w:val="false"/>
                <w:i w:val="false"/>
                <w:color w:val="000000"/>
                <w:sz w:val="20"/>
              </w:rPr>
              <w:t>
төсек жанындағы кардиомонитор (төсек саны бойынша);</w:t>
            </w:r>
            <w:r>
              <w:br/>
            </w:r>
            <w:r>
              <w:rPr>
                <w:rFonts w:ascii="Times New Roman"/>
                <w:b w:val="false"/>
                <w:i w:val="false"/>
                <w:color w:val="000000"/>
                <w:sz w:val="20"/>
              </w:rPr>
              <w:t>
портативті электрокардиограф (6 төсекке 1);</w:t>
            </w:r>
            <w:r>
              <w:br/>
            </w:r>
            <w:r>
              <w:rPr>
                <w:rFonts w:ascii="Times New Roman"/>
                <w:b w:val="false"/>
                <w:i w:val="false"/>
                <w:color w:val="000000"/>
                <w:sz w:val="20"/>
              </w:rPr>
              <w:t>
электрокардио ынталандырғыш (6 төсекке 1);</w:t>
            </w:r>
            <w:r>
              <w:br/>
            </w:r>
            <w:r>
              <w:rPr>
                <w:rFonts w:ascii="Times New Roman"/>
                <w:b w:val="false"/>
                <w:i w:val="false"/>
                <w:color w:val="000000"/>
                <w:sz w:val="20"/>
              </w:rPr>
              <w:t>
жүрек пен қан тамырларын ультрадыбыстық зерттеуге арналған портативті аппарат (9 төсекке 1);</w:t>
            </w:r>
            <w:r>
              <w:br/>
            </w:r>
            <w:r>
              <w:rPr>
                <w:rFonts w:ascii="Times New Roman"/>
                <w:b w:val="false"/>
                <w:i w:val="false"/>
                <w:color w:val="000000"/>
                <w:sz w:val="20"/>
              </w:rPr>
              <w:t>
қосалқы қанайналымға арналған аппарат (порталішілік баллонды контрпульсация) (9 төсекке 1);</w:t>
            </w:r>
            <w:r>
              <w:br/>
            </w:r>
            <w:r>
              <w:rPr>
                <w:rFonts w:ascii="Times New Roman"/>
                <w:b w:val="false"/>
                <w:i w:val="false"/>
                <w:color w:val="000000"/>
                <w:sz w:val="20"/>
              </w:rPr>
              <w:t>
әр төсекке оттегін жеткізудің орталықтандырылған жүйесі (төсек саны бойынша);</w:t>
            </w:r>
            <w:r>
              <w:br/>
            </w:r>
            <w:r>
              <w:rPr>
                <w:rFonts w:ascii="Times New Roman"/>
                <w:b w:val="false"/>
                <w:i w:val="false"/>
                <w:color w:val="000000"/>
                <w:sz w:val="20"/>
              </w:rPr>
              <w:t>
бактериялық сүзгісі бар хирургиялық электр сорғыш (3 төсекке 1);</w:t>
            </w:r>
            <w:r>
              <w:br/>
            </w:r>
            <w:r>
              <w:rPr>
                <w:rFonts w:ascii="Times New Roman"/>
                <w:b w:val="false"/>
                <w:i w:val="false"/>
                <w:color w:val="000000"/>
                <w:sz w:val="20"/>
              </w:rPr>
              <w:t>
синхрондау функциясы бар бифазалы дефибриллятор (3 төсекке 1);</w:t>
            </w:r>
            <w:r>
              <w:br/>
            </w:r>
            <w:r>
              <w:rPr>
                <w:rFonts w:ascii="Times New Roman"/>
                <w:b w:val="false"/>
                <w:i w:val="false"/>
                <w:color w:val="000000"/>
                <w:sz w:val="20"/>
              </w:rPr>
              <w:t>
өкпені жасанды желдетуге арналған аппарат (6 төсекке 1);</w:t>
            </w:r>
            <w:r>
              <w:br/>
            </w:r>
            <w:r>
              <w:rPr>
                <w:rFonts w:ascii="Times New Roman"/>
                <w:b w:val="false"/>
                <w:i w:val="false"/>
                <w:color w:val="000000"/>
                <w:sz w:val="20"/>
              </w:rPr>
              <w:t>
тасымалдауға арналған портативті тыныс алу аппараты (ҚТБ-ға 1);</w:t>
            </w:r>
            <w:r>
              <w:br/>
            </w:r>
            <w:r>
              <w:rPr>
                <w:rFonts w:ascii="Times New Roman"/>
                <w:b w:val="false"/>
                <w:i w:val="false"/>
                <w:color w:val="000000"/>
                <w:sz w:val="20"/>
              </w:rPr>
              <w:t>
кеңірдекті интубациялауға арналған жиынтық (ҚТБ-ға 2);</w:t>
            </w:r>
            <w:r>
              <w:br/>
            </w:r>
            <w:r>
              <w:rPr>
                <w:rFonts w:ascii="Times New Roman"/>
                <w:b w:val="false"/>
                <w:i w:val="false"/>
                <w:color w:val="000000"/>
                <w:sz w:val="20"/>
              </w:rPr>
              <w:t>
магистральдық тамырларды катетерлеуге арналған жиынтық (100 жиынтық);</w:t>
            </w:r>
            <w:r>
              <w:br/>
            </w:r>
            <w:r>
              <w:rPr>
                <w:rFonts w:ascii="Times New Roman"/>
                <w:b w:val="false"/>
                <w:i w:val="false"/>
                <w:color w:val="000000"/>
                <w:sz w:val="20"/>
              </w:rPr>
              <w:t>
дәрілік заттарды шприцтіавтоматты мөлшерлегіш (1 төсекке 2);</w:t>
            </w:r>
            <w:r>
              <w:br/>
            </w:r>
            <w:r>
              <w:rPr>
                <w:rFonts w:ascii="Times New Roman"/>
                <w:b w:val="false"/>
                <w:i w:val="false"/>
                <w:color w:val="000000"/>
                <w:sz w:val="20"/>
              </w:rPr>
              <w:t>
инфузомат (1 төсекке 1);</w:t>
            </w:r>
            <w:r>
              <w:br/>
            </w:r>
            <w:r>
              <w:rPr>
                <w:rFonts w:ascii="Times New Roman"/>
                <w:b w:val="false"/>
                <w:i w:val="false"/>
                <w:color w:val="000000"/>
                <w:sz w:val="20"/>
              </w:rPr>
              <w:t>
артериялық қысымды өлшеуге арналған төсектік тонометр (төсектер саны бойынша);</w:t>
            </w:r>
            <w:r>
              <w:br/>
            </w:r>
            <w:r>
              <w:rPr>
                <w:rFonts w:ascii="Times New Roman"/>
                <w:b w:val="false"/>
                <w:i w:val="false"/>
                <w:color w:val="000000"/>
                <w:sz w:val="20"/>
              </w:rPr>
              <w:t>
басқа бөлімшелерде реанимациялық іс-шараларды жүргізуге арналған ұтқыр (тасымалданатын) жиынтық (ҚТБ-ға 1);</w:t>
            </w:r>
            <w:r>
              <w:br/>
            </w:r>
            <w:r>
              <w:rPr>
                <w:rFonts w:ascii="Times New Roman"/>
                <w:b w:val="false"/>
                <w:i w:val="false"/>
                <w:color w:val="000000"/>
                <w:sz w:val="20"/>
              </w:rPr>
              <w:t>
жылжымалы рентген аппарат (ҚТБ-ға 1);</w:t>
            </w:r>
            <w:r>
              <w:br/>
            </w:r>
            <w:r>
              <w:rPr>
                <w:rFonts w:ascii="Times New Roman"/>
                <w:b w:val="false"/>
                <w:i w:val="false"/>
                <w:color w:val="000000"/>
                <w:sz w:val="20"/>
              </w:rPr>
              <w:t>
глюкометр (ҚТБ-ға 1);</w:t>
            </w:r>
            <w:r>
              <w:br/>
            </w:r>
            <w:r>
              <w:rPr>
                <w:rFonts w:ascii="Times New Roman"/>
                <w:b w:val="false"/>
                <w:i w:val="false"/>
                <w:color w:val="000000"/>
                <w:sz w:val="20"/>
              </w:rPr>
              <w:t>
шағын хирургиялық араласуларға арналған құралдар мен керек-жарақтар жиынтығы (ҚТБ-ға 1)</w:t>
            </w:r>
            <w:r>
              <w:br/>
            </w:r>
            <w:r>
              <w:rPr>
                <w:rFonts w:ascii="Times New Roman"/>
                <w:b w:val="false"/>
                <w:i w:val="false"/>
                <w:color w:val="000000"/>
                <w:sz w:val="20"/>
              </w:rPr>
              <w:t>
әрбір төсектің жанында Жерге тұйықталған электр розеткаларының блогы (кемінде 8 Розетка), оның ішінде энергияны көп қажет ететін аспаптарды (рентген аппараттарын) электрмен қоректендіруге арналған (төсек саны бойынша).</w:t>
            </w:r>
            <w:r>
              <w:br/>
            </w:r>
            <w:r>
              <w:rPr>
                <w:rFonts w:ascii="Times New Roman"/>
                <w:b w:val="false"/>
                <w:i w:val="false"/>
                <w:color w:val="000000"/>
                <w:sz w:val="20"/>
              </w:rPr>
              <w:t>
12) әйелдерге медициналық-психологиялық көмекті жүзеге асыру;</w:t>
            </w:r>
            <w:r>
              <w:br/>
            </w:r>
            <w:r>
              <w:rPr>
                <w:rFonts w:ascii="Times New Roman"/>
                <w:b w:val="false"/>
                <w:i w:val="false"/>
                <w:color w:val="000000"/>
                <w:sz w:val="20"/>
              </w:rPr>
              <w:t>
13) перинаталдық көмекті өңірлендірудің неғұрлым жоғары деңгейдегі медициналық ұйымдарын және стационарда жүкті әйел, босанған әйел, босанған әйелде қиын жағдай анықталған кезде денсаулық сақтауды мемлекеттік басқарудың жергілікті органдарын хабардар ету;</w:t>
            </w:r>
            <w:r>
              <w:br/>
            </w:r>
            <w:r>
              <w:rPr>
                <w:rFonts w:ascii="Times New Roman"/>
                <w:b w:val="false"/>
                <w:i w:val="false"/>
                <w:color w:val="000000"/>
                <w:sz w:val="20"/>
              </w:rPr>
              <w:t>
14) әйелдерде күрделі жағдайлар туындаған жағдайда хабарлау схемасын сақтау;</w:t>
            </w:r>
            <w:r>
              <w:br/>
            </w:r>
            <w:r>
              <w:rPr>
                <w:rFonts w:ascii="Times New Roman"/>
                <w:b w:val="false"/>
                <w:i w:val="false"/>
                <w:color w:val="000000"/>
                <w:sz w:val="20"/>
              </w:rPr>
              <w:t>
15) жүкті әйелдерді, босанған әйелдерді, ауыр күйдегі босанатын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өмірлік маңызды функцияларды тұрақтандырғаннан кейін санитариялық авиацияның модильдік бригадасы мамандарының қатысуымен дәрігерлер консилиумының шешімі бойынша қабылдаушы медициналық ұйымды хабардар ете отырып жүзеге асырылады.</w:t>
            </w:r>
            <w:r>
              <w:br/>
            </w:r>
            <w:r>
              <w:rPr>
                <w:rFonts w:ascii="Times New Roman"/>
                <w:b w:val="false"/>
                <w:i w:val="false"/>
                <w:color w:val="000000"/>
                <w:sz w:val="20"/>
              </w:rPr>
              <w:t>
16) медициналық авиация желісі бойынша перинаталдық көмекті өңірлендірудің неғұрлым жоғары деңгейіне, бейінді республикалық орталықтарға және көрсетілімдер бойынша республикалық сыни акушерлік орталыққа келісім бойынша тасымалдауды қамтамасыз ету.</w:t>
            </w:r>
            <w:r>
              <w:br/>
            </w:r>
            <w:r>
              <w:rPr>
                <w:rFonts w:ascii="Times New Roman"/>
                <w:b w:val="false"/>
                <w:i w:val="false"/>
                <w:color w:val="000000"/>
                <w:sz w:val="20"/>
              </w:rPr>
              <w:t>
17) жүкті, босанатын, босанған әйелдердің тасымалдауға келмейтін жай-күйі кезінде білікті мамандарды "өзіне" шақыруды жүзеге асыру, шұғыл жай-күй туындаған кезде бастапқы реанимациялық көмек кешенін көрсету, ана мен шаранадағы қауіпті жай-күйді диагностикалау, босандыру туралы мәселені шешу, анағұрлым жоғары деңгейге ауыстырғанға дейін қарқынды және демеуші терапия жүргізу.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стационарлық деңгейде медициналық көмек көрсетуді ұйымдастыру кезінде мынадай талаптарды сақтау:</w:t>
            </w:r>
            <w:r>
              <w:br/>
            </w:r>
            <w:r>
              <w:rPr>
                <w:rFonts w:ascii="Times New Roman"/>
                <w:b w:val="false"/>
                <w:i w:val="false"/>
                <w:color w:val="000000"/>
                <w:sz w:val="20"/>
              </w:rPr>
              <w:t>
1) көрсетілімдеріне қарай перинаталдық көмекті өңірлендіру деңгейлері бойынша жаңа туған нәрестелерге медициналық көмек көрсету;</w:t>
            </w:r>
            <w:r>
              <w:br/>
            </w:r>
            <w:r>
              <w:rPr>
                <w:rFonts w:ascii="Times New Roman"/>
                <w:b w:val="false"/>
                <w:i w:val="false"/>
                <w:color w:val="000000"/>
                <w:sz w:val="20"/>
              </w:rPr>
              <w:t xml:space="preserve">
2) перинаталдық көмекті өңірлендірудің бірінші деңгейіндегі стационарлар ұйымдарының құрылымы: жеке босандыру палаталары, ана мен баланың бірге болуына арналған бөлімше, егу кабинеті, жаңа туған нәрестелерге арналған қарқынды терапия палаталары, сондай-ақ штат кестесінде көзделген "Педиатрия (неонатология)" мамандығы бойынша дәрігердің ставкасы және неонаталдық мейіргердің тәулік бойы жұмыс істейтін посты; </w:t>
            </w:r>
            <w:r>
              <w:br/>
            </w:r>
            <w:r>
              <w:rPr>
                <w:rFonts w:ascii="Times New Roman"/>
                <w:b w:val="false"/>
                <w:i w:val="false"/>
                <w:color w:val="000000"/>
                <w:sz w:val="20"/>
              </w:rPr>
              <w:t>
3) екінші деңгейдегі стационарларда реанимацияға арналған толық жинағы бар жаңа туған нәрестелердің реанимация және қарқынды терапия палаталарын, желдетудің әртүрлі режимдері бар өкпені жасанды желдету аппараттарын (тыныс алу жолдарындағы тұрақты оң қысым), кувездерді, клиникалық-диагностикалық зертханаларды, сондай-ақ штат кестесінде көзделген тәулік бойы жұмыс істейтін постты (неонатолог дәрігер және балалар мейіргері) ұйымдастыру;</w:t>
            </w:r>
            <w:r>
              <w:br/>
            </w:r>
            <w:r>
              <w:rPr>
                <w:rFonts w:ascii="Times New Roman"/>
                <w:b w:val="false"/>
                <w:i w:val="false"/>
                <w:color w:val="000000"/>
                <w:sz w:val="20"/>
              </w:rPr>
              <w:t>
4) перинаталдық көмекті өңірлендірудің үшінші деңгейіндегі стационарларда:</w:t>
            </w:r>
            <w:r>
              <w:br/>
            </w:r>
            <w:r>
              <w:rPr>
                <w:rFonts w:ascii="Times New Roman"/>
                <w:b w:val="false"/>
                <w:i w:val="false"/>
                <w:color w:val="000000"/>
                <w:sz w:val="20"/>
              </w:rPr>
              <w:t>
тәулік бойы неонаталдық посты, клиникалық, биохимиялық және бактериологиялық зертханалары, әйелдер мен жаңа туған нәрестелерге арналған реанимация және қарқынды терапия бөлімшелері, сондай-ақ жаңа туған нәрестелердің патологиясы және шала туған нәрестелерді анасымен бірге күту бөлімшелері бар;</w:t>
            </w:r>
            <w:r>
              <w:br/>
            </w:r>
            <w:r>
              <w:rPr>
                <w:rFonts w:ascii="Times New Roman"/>
                <w:b w:val="false"/>
                <w:i w:val="false"/>
                <w:color w:val="000000"/>
                <w:sz w:val="20"/>
              </w:rPr>
              <w:t>
заманауи емдеу-диагностикалық жабдықтармен, дәрілік препараттармен, тәулік бойы постпен (дәрігерлік және мейіргерлік), экспресс-зертханамен жарақтандырылған жаңа туған нәрестелердің қарқынды терапия бөлімшелері, жаңа туған нәрестелер патологиясы және шала туған нәрестелерді күту бөлімшелері ұйымдастырылады;</w:t>
            </w:r>
            <w:r>
              <w:br/>
            </w:r>
            <w:r>
              <w:rPr>
                <w:rFonts w:ascii="Times New Roman"/>
                <w:b w:val="false"/>
                <w:i w:val="false"/>
                <w:color w:val="000000"/>
                <w:sz w:val="20"/>
              </w:rPr>
              <w:t>
5) бірінші деңгейдегі стационарларда науқас жаңа туған нәрестеге мынадай іс-шаралар жүзеге асырылады:</w:t>
            </w:r>
            <w:r>
              <w:br/>
            </w:r>
            <w:r>
              <w:rPr>
                <w:rFonts w:ascii="Times New Roman"/>
                <w:b w:val="false"/>
                <w:i w:val="false"/>
                <w:color w:val="000000"/>
                <w:sz w:val="20"/>
              </w:rPr>
              <w:t>
алғашқы реанимациялық көмек;</w:t>
            </w:r>
            <w:r>
              <w:br/>
            </w:r>
            <w:r>
              <w:rPr>
                <w:rFonts w:ascii="Times New Roman"/>
                <w:b w:val="false"/>
                <w:i w:val="false"/>
                <w:color w:val="000000"/>
                <w:sz w:val="20"/>
              </w:rPr>
              <w:t>
қарқынды және демеуші терапиясы;</w:t>
            </w:r>
            <w:r>
              <w:br/>
            </w:r>
            <w:r>
              <w:rPr>
                <w:rFonts w:ascii="Times New Roman"/>
                <w:b w:val="false"/>
                <w:i w:val="false"/>
                <w:color w:val="000000"/>
                <w:sz w:val="20"/>
              </w:rPr>
              <w:t>
оксигенотерапия;</w:t>
            </w:r>
            <w:r>
              <w:br/>
            </w:r>
            <w:r>
              <w:rPr>
                <w:rFonts w:ascii="Times New Roman"/>
                <w:b w:val="false"/>
                <w:i w:val="false"/>
                <w:color w:val="000000"/>
                <w:sz w:val="20"/>
              </w:rPr>
              <w:t>
инвазивті немесе инвазивті емес тыныс алу терапиясы;</w:t>
            </w:r>
            <w:r>
              <w:br/>
            </w:r>
            <w:r>
              <w:rPr>
                <w:rFonts w:ascii="Times New Roman"/>
                <w:b w:val="false"/>
                <w:i w:val="false"/>
                <w:color w:val="000000"/>
                <w:sz w:val="20"/>
              </w:rPr>
              <w:t>
фототерапия;</w:t>
            </w:r>
            <w:r>
              <w:br/>
            </w:r>
            <w:r>
              <w:rPr>
                <w:rFonts w:ascii="Times New Roman"/>
                <w:b w:val="false"/>
                <w:i w:val="false"/>
                <w:color w:val="000000"/>
                <w:sz w:val="20"/>
              </w:rPr>
              <w:t>
емдік гипотермия;</w:t>
            </w:r>
            <w:r>
              <w:br/>
            </w:r>
            <w:r>
              <w:rPr>
                <w:rFonts w:ascii="Times New Roman"/>
                <w:b w:val="false"/>
                <w:i w:val="false"/>
                <w:color w:val="000000"/>
                <w:sz w:val="20"/>
              </w:rPr>
              <w:t>
инфузиялық терапия және/немесе парентеральді тамақтану;</w:t>
            </w:r>
            <w:r>
              <w:br/>
            </w:r>
            <w:r>
              <w:rPr>
                <w:rFonts w:ascii="Times New Roman"/>
                <w:b w:val="false"/>
                <w:i w:val="false"/>
                <w:color w:val="000000"/>
                <w:sz w:val="20"/>
              </w:rPr>
              <w:t>
диагностика мен емдеудің бекітілген клиникалық хаттамаларына сәйкес емдеу.</w:t>
            </w:r>
            <w:r>
              <w:br/>
            </w:r>
            <w:r>
              <w:rPr>
                <w:rFonts w:ascii="Times New Roman"/>
                <w:b w:val="false"/>
                <w:i w:val="false"/>
                <w:color w:val="000000"/>
                <w:sz w:val="20"/>
              </w:rPr>
              <w:t>
Екінші деңгейдегі стационарларда науқас жаңа туған нәрестеге мынадай іс-шаралар жүзеге асырылады:</w:t>
            </w:r>
            <w:r>
              <w:br/>
            </w:r>
            <w:r>
              <w:rPr>
                <w:rFonts w:ascii="Times New Roman"/>
                <w:b w:val="false"/>
                <w:i w:val="false"/>
                <w:color w:val="000000"/>
                <w:sz w:val="20"/>
              </w:rPr>
              <w:t>
жаңа туған нәрестеге алғашқы реанимациялық көмек көрсету және жағдайын тұрақтандыру, гестация мерзімі 34 аптадан артық шала туған балаларды күту;</w:t>
            </w:r>
            <w:r>
              <w:br/>
            </w:r>
            <w:r>
              <w:rPr>
                <w:rFonts w:ascii="Times New Roman"/>
                <w:b w:val="false"/>
                <w:i w:val="false"/>
                <w:color w:val="000000"/>
                <w:sz w:val="20"/>
              </w:rPr>
              <w:t>
орталық веналар мен перифериялық тамырларды катетерлеу;</w:t>
            </w:r>
            <w:r>
              <w:br/>
            </w:r>
            <w:r>
              <w:rPr>
                <w:rFonts w:ascii="Times New Roman"/>
                <w:b w:val="false"/>
                <w:i w:val="false"/>
                <w:color w:val="000000"/>
                <w:sz w:val="20"/>
              </w:rPr>
              <w:t>
туа біткен кемістіктерді, құрсақішілік дамудың кідірісін, жаңа туған нәрестелердің гипогликемиясын, гипербилирубинемияны, неонаталдық сепсисті, орталық нерв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r>
              <w:br/>
            </w:r>
            <w:r>
              <w:rPr>
                <w:rFonts w:ascii="Times New Roman"/>
                <w:b w:val="false"/>
                <w:i w:val="false"/>
                <w:color w:val="000000"/>
                <w:sz w:val="20"/>
              </w:rPr>
              <w:t>
өмірлік маңызды функцияларды (тыныс алу, жүрек-қан тамырлары, метаболикалық бұзылулар) түзетуді қамтитын қарқынды терапияны, инвазивті және инвазивті емес респираторлық терапияны, инфузиялық терапияны және парентеральды тамақтануды жүргізу;</w:t>
            </w:r>
            <w:r>
              <w:br/>
            </w:r>
            <w:r>
              <w:rPr>
                <w:rFonts w:ascii="Times New Roman"/>
                <w:b w:val="false"/>
                <w:i w:val="false"/>
                <w:color w:val="000000"/>
                <w:sz w:val="20"/>
              </w:rPr>
              <w:t>
жоғары мамандандырылған көмек көрсету қажет болған кезде анасымен үшінші деңгейдегі босандыру ұйымына немесе Республикалық маңызы бар мекемеге тасымалдауға дайындық дәрежесі айқындалады.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мыналарды:</w:t>
            </w:r>
            <w:r>
              <w:br/>
            </w:r>
            <w:r>
              <w:rPr>
                <w:rFonts w:ascii="Times New Roman"/>
                <w:b w:val="false"/>
                <w:i w:val="false"/>
                <w:color w:val="000000"/>
                <w:sz w:val="20"/>
              </w:rPr>
              <w:t>
1) жаңа туған нәрестелердің бастапқы реанимациясын және жаңа туған нәрестелерге күтім жасауды;</w:t>
            </w:r>
            <w:r>
              <w:br/>
            </w:r>
            <w:r>
              <w:rPr>
                <w:rFonts w:ascii="Times New Roman"/>
                <w:b w:val="false"/>
                <w:i w:val="false"/>
                <w:color w:val="000000"/>
                <w:sz w:val="20"/>
              </w:rPr>
              <w:t>
2) қарқынды және демеуші терапия жүргізу: респираторлық терапия, орталық веналар мен перифериялық тамырларды катетерлеу, терапиялық гипотермия, парентеральді тамақтану, шала туған балаларды күтуді;</w:t>
            </w:r>
            <w:r>
              <w:br/>
            </w:r>
            <w:r>
              <w:rPr>
                <w:rFonts w:ascii="Times New Roman"/>
                <w:b w:val="false"/>
                <w:i w:val="false"/>
                <w:color w:val="000000"/>
                <w:sz w:val="20"/>
              </w:rPr>
              <w:t>
3) туа біткен кемістіктерді диагностикалау және емдеу, ұрықтың құрсақішілік дамуының кідіруі (гестация мерзіміне аз салмақ), жаңа туған нәрестелердің гипогликемиясы, неонаталдық сепсис, респираторлық дистресс-синдром, гипербилирубинемия, некротикалық энтероколит, пневмоторакс, бронх-өкпе дисплазиясы, жаңа туған нәрестелердің персистирлейтін өкпе гипертензиясы, орталық нерв жүйесінің перинаталдық зақымдануы және неонаталдық кезеңнің басқа да патологиялық жағдайларын.</w:t>
            </w:r>
            <w:r>
              <w:br/>
            </w:r>
            <w:r>
              <w:rPr>
                <w:rFonts w:ascii="Times New Roman"/>
                <w:b w:val="false"/>
                <w:i w:val="false"/>
                <w:color w:val="000000"/>
                <w:sz w:val="20"/>
              </w:rPr>
              <w:t>
4) қарқынды және демеуші ем, терапиялық гипотермия, парентеральді тамақтану жүргізуді;</w:t>
            </w:r>
            <w:r>
              <w:br/>
            </w:r>
            <w:r>
              <w:rPr>
                <w:rFonts w:ascii="Times New Roman"/>
                <w:b w:val="false"/>
                <w:i w:val="false"/>
                <w:color w:val="000000"/>
                <w:sz w:val="20"/>
              </w:rPr>
              <w:t>
5) инвазивтік және инвазивтік емес респираторлық терапия жүргізуді;</w:t>
            </w:r>
            <w:r>
              <w:br/>
            </w:r>
            <w:r>
              <w:rPr>
                <w:rFonts w:ascii="Times New Roman"/>
                <w:b w:val="false"/>
                <w:i w:val="false"/>
                <w:color w:val="000000"/>
                <w:sz w:val="20"/>
              </w:rPr>
              <w:t>
6) шала туған балаларды күтуді;</w:t>
            </w:r>
            <w:r>
              <w:br/>
            </w:r>
            <w:r>
              <w:rPr>
                <w:rFonts w:ascii="Times New Roman"/>
                <w:b w:val="false"/>
                <w:i w:val="false"/>
                <w:color w:val="000000"/>
                <w:sz w:val="20"/>
              </w:rPr>
              <w:t>
7) клиникалық практикаға дәлелді медицина қағидаттары негізінде жаңа туған нәрестелердегі патологияларды диагностикалау мен емдеудің, асқынулардың профилактикасының заманауи әдістерін игеруді және енгізуді;</w:t>
            </w:r>
            <w:r>
              <w:br/>
            </w:r>
            <w:r>
              <w:rPr>
                <w:rFonts w:ascii="Times New Roman"/>
                <w:b w:val="false"/>
                <w:i w:val="false"/>
                <w:color w:val="000000"/>
                <w:sz w:val="20"/>
              </w:rPr>
              <w:t>
8) бөлімшедегі емдеу-диагностикалық жұмыстың сапасын арттыруға және ауруханалық өлімді төмендетуге бағытталған іс-шараларды әзірлеуді және енгізуді;</w:t>
            </w:r>
            <w:r>
              <w:br/>
            </w:r>
            <w:r>
              <w:rPr>
                <w:rFonts w:ascii="Times New Roman"/>
                <w:b w:val="false"/>
                <w:i w:val="false"/>
                <w:color w:val="000000"/>
                <w:sz w:val="20"/>
              </w:rPr>
              <w:t>
9) өңірлендірудің бірінші және екінші деңгейіндегі мамандарға тәулік бойы консультациялық және емдеу-диагностикалық көмек көрсету, медициналық ұйымға шыға отырып, шұғыл және кезек күттірмейтін медициналық көмек көрсетуді қамтиды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"жылу тізбегін" сақтай отырып гипотермияның алдын алуды, анамен тері байланысын немесе "тері-теріге" байланысын, бірінші сағат ішінде емшек емізуді ерте бастауды (нәрестенің дайындық белгілері болған кезде), ауруханаішілік инфекциялардың алдын алуды қамтитын негізгі күтімді қамтамасыз ету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нәрестенің антропометриясы, оны толық қарап-тексеру және босанғаннан кейін 2 сағаттан кейін басқа да шаралар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бұзылғаны анықталған кезде шұғыл медициналық көмек көрсету, көрсеткіштер бойынша жаңа туған нәрестелердің қарқынды терапия палатасына немесе реанимация бөлімшесіне ауыстыру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 босанғаннан кейін екі сағат ішінде ана мен дені сау жаңа туған акушерді бақылау:</w:t>
            </w:r>
            <w:r>
              <w:br/>
            </w:r>
            <w:r>
              <w:rPr>
                <w:rFonts w:ascii="Times New Roman"/>
                <w:b w:val="false"/>
                <w:i w:val="false"/>
                <w:color w:val="000000"/>
                <w:sz w:val="20"/>
              </w:rPr>
              <w:t>
1) Жаңа туған нәрестенің дене температурасын туғаннан кейін 15 минуттан кейін, содан кейін әр 30 минут сайын өлшейді;</w:t>
            </w:r>
            <w:r>
              <w:br/>
            </w:r>
            <w:r>
              <w:rPr>
                <w:rFonts w:ascii="Times New Roman"/>
                <w:b w:val="false"/>
                <w:i w:val="false"/>
                <w:color w:val="000000"/>
                <w:sz w:val="20"/>
              </w:rPr>
              <w:t>
2) жүрек қағысы мен тыныс алу жиілігін, тыныс алу сипатын (экспираторлық жылауды анықтау, кеуде қуысының төменгі бөліктерінің тартылу дәрежесін бағалау), тері жабындарының түсін, сорғыш рефлекстің белсенділігін бақылайды, қажет болған жағдайда пульсоксиметрмен сатурацияны анықтайды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нәресте туғаннан кейін 2 сағаттан кейін анасымен бірге ана мен баланың бірге болу бөлімшесіне ауыстыру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ауырлығы орташа және ауыр дәрежелі жай-күйі жағдайларын қоспағанда, медицина персоналының тәулік бойғы бақылауды қамтамасыз етуі және ананың босанғаннан кейінгі бөлімшеде ана мен баланың бірге болу палаталарында баланы күтіп-бағуды жүзеге асыруға үнемі қатысуы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қажетті тексеру, бөлімше меңгерушісін тексеру, жүргізу әдісін нақтылау үшін консилиум ұйымдастыру. Көрсетілімдер бойынша шұғыл медициналық көмек көрсетіледі, қарқынды терапия палатасына немесе жаңа туған нәрестелерді реанимациялау бөлімшесіне ауыстыру жүзеге асырылады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болатын палаталарда медициналық жұмыскерлер:</w:t>
            </w:r>
            <w:r>
              <w:br/>
            </w:r>
            <w:r>
              <w:rPr>
                <w:rFonts w:ascii="Times New Roman"/>
                <w:b w:val="false"/>
                <w:i w:val="false"/>
                <w:color w:val="000000"/>
                <w:sz w:val="20"/>
              </w:rPr>
              <w:t>
1) баланың бірінші талабы бойынша емізу практикасын қолдауды уақытша аралықтарды белгілемей жүзеге асырады;</w:t>
            </w:r>
            <w:r>
              <w:br/>
            </w:r>
            <w:r>
              <w:rPr>
                <w:rFonts w:ascii="Times New Roman"/>
                <w:b w:val="false"/>
                <w:i w:val="false"/>
                <w:color w:val="000000"/>
                <w:sz w:val="20"/>
              </w:rPr>
              <w:t>
2) емшек сүтімен емізудің артықшылықтары туралы, емшек сүтін қолмен білдіру техникасы мен жиілігі туралы кеңес береді, емізік жарықтары немесе лактостаз сияқты жағдайларды болдырмау үшін баланы ананың кеудесіне дұрыс орналастыруға және қолдануға практикалық көмек көрсету үшін емшек сүтімен емізуді көзбен бағалауды жүргізеді;</w:t>
            </w:r>
            <w:r>
              <w:br/>
            </w:r>
            <w:r>
              <w:rPr>
                <w:rFonts w:ascii="Times New Roman"/>
                <w:b w:val="false"/>
                <w:i w:val="false"/>
                <w:color w:val="000000"/>
                <w:sz w:val="20"/>
              </w:rPr>
              <w:t>
3) емшек сүтімен қоректендіруге қарсы көрсетілімдер болған кезде ананы (ата-ананы немесе заңды өкілді) балаларды тамақтандырудың баламалы әдістеріне үйретеді; жаңа туған нәрестелер бөлек болған жағдайларда босанған әйелдерге лактацияны қалай қолдау керектігі жөнінде консультация береді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неонатолог дәрігердің күнделікті қарап-тексеруі, күтім, гипотермияның профилактикасы және вакцинация мәселелері бойынша аналарға консультация беруі</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үш және одан да көп микроаномалиясы болған кезде немесе жаңа туған нәрестелердің туа біткен патологиясы анықталған кезде емдеу-диагностикалық іс-шаралар жүргізе отырып және анасына тексеру, емдеу және оңалту бойынша ұсынымдар бере отырып, бейінді мамандардың консультациясын ұйымдастыру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туындаған жағдайда (асфиксия, респираторлық дистресс-синдром және басқалар) оның жай-күйін тұрақтандыру және екінші немесе үшінші деңгейдегі босандыру ұйымына анасымен бірге тасымалдауға дайындық дәрежесін айқындау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нәрестелерді вакцинациялау Қазақстан Республикасында профилактикалық егулерді жүргізу мерзімдеріне сәйкес профилактикалық егулерді жүргізуге ата-аналардың (анасының, әкесінің немесе заңды өкілдерінің) ерікті ақпараттандырылған келісімі негізінде жүзеге асырылады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неонатальды скринингті шығарар алдында барлық нәрестелерге жүргізу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кезек күттірмейтін жағдайлар туындаған кезде неонатолог дәрігер жағдайының ауырлығын бағалауды, тұрақтандыруды жүргізеді, тасымалдауға дайындық дәрежесін бағалайды және оны анасымен (акушер-гинекологпен келісім бойынша) екінші немесе үшінші деңгейдегі медициналық ұйымға ауыстыруды ұйымдастырады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жіті хирургиялық патологияға күдік және (немесе) анықталған кезде шұғыл түрде "балалар хирургиясы (неонаталдық хирургия)" мамандығы бойынша дәрігердің консультациясы жүргізіледі. Өмірлік функциялардың көрсеткіштері тұрақтанғаннан кейін жаңа туған нәресте басқа МҰ-ның (балалар немесе көп бейінді аурухананың) хирургиялық бөлімшесіне немесе ол босандыру медициналық ұйымның құрылымында болған жағдайда оған тиісті мамандандырылған медициналық көмек көрсету үшін неонаталдық (немесе балалар) хирургиялық бөлімшесіне ауыстырылады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жеткеннен кейін толық туған нәрестелер немесе шала туған нәрестелер, одан әрі тәулік бойы медициналық бақылауды қажет ететін, рецептіден кейінгі 42 аптаға жеткеннен кейін педиатриялық бейіндегі стационарға ауыстырылады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өңірлендіру деңгейіне байланысты педиатриялық көмекті ұйымдастыру стандартына сәйкес жаңа туған нәрестелерге медициналық көмек көрсету үшін медициналық жабдықтар мен медициналық мақсаттағы бұйымдардың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реанимациялық бригаданың автомобилін жарақтандыруға арналған медициналық жабдықтар мен медициналық мақсаттағы бұйымдардың болуы:</w:t>
            </w:r>
            <w:r>
              <w:br/>
            </w:r>
            <w:r>
              <w:rPr>
                <w:rFonts w:ascii="Times New Roman"/>
                <w:b w:val="false"/>
                <w:i w:val="false"/>
                <w:color w:val="000000"/>
                <w:sz w:val="20"/>
              </w:rPr>
              <w:t>
1. Құрал-жабдықтар:</w:t>
            </w:r>
            <w:r>
              <w:br/>
            </w:r>
            <w:r>
              <w:rPr>
                <w:rFonts w:ascii="Times New Roman"/>
                <w:b w:val="false"/>
                <w:i w:val="false"/>
                <w:color w:val="000000"/>
                <w:sz w:val="20"/>
              </w:rPr>
              <w:t>
1) кувез (тасымалданатын немесе тасымалданатын);</w:t>
            </w:r>
            <w:r>
              <w:br/>
            </w:r>
            <w:r>
              <w:rPr>
                <w:rFonts w:ascii="Times New Roman"/>
                <w:b w:val="false"/>
                <w:i w:val="false"/>
                <w:color w:val="000000"/>
                <w:sz w:val="20"/>
              </w:rPr>
              <w:t>
2) автомобиль салонын жылытуға арналған "пеш";</w:t>
            </w:r>
            <w:r>
              <w:br/>
            </w:r>
            <w:r>
              <w:rPr>
                <w:rFonts w:ascii="Times New Roman"/>
                <w:b w:val="false"/>
                <w:i w:val="false"/>
                <w:color w:val="000000"/>
                <w:sz w:val="20"/>
              </w:rPr>
              <w:t>
3) балаға арналған жылу оқшаулағыш пленка;</w:t>
            </w:r>
            <w:r>
              <w:br/>
            </w:r>
            <w:r>
              <w:rPr>
                <w:rFonts w:ascii="Times New Roman"/>
                <w:b w:val="false"/>
                <w:i w:val="false"/>
                <w:color w:val="000000"/>
                <w:sz w:val="20"/>
              </w:rPr>
              <w:t>
4) балаға арналған іш киім (көрпе, жаялық, киім және т. б.));</w:t>
            </w:r>
            <w:r>
              <w:br/>
            </w:r>
            <w:r>
              <w:rPr>
                <w:rFonts w:ascii="Times New Roman"/>
                <w:b w:val="false"/>
                <w:i w:val="false"/>
                <w:color w:val="000000"/>
                <w:sz w:val="20"/>
              </w:rPr>
              <w:t>
5) манжеталар мен датчиктер жинағы бар ЭКГ және АҚ мониторы,</w:t>
            </w:r>
            <w:r>
              <w:br/>
            </w:r>
            <w:r>
              <w:rPr>
                <w:rFonts w:ascii="Times New Roman"/>
                <w:b w:val="false"/>
                <w:i w:val="false"/>
                <w:color w:val="000000"/>
                <w:sz w:val="20"/>
              </w:rPr>
              <w:t>
6) бір рет қолданылатын манжеттері бар пульсоксиметр;</w:t>
            </w:r>
            <w:r>
              <w:br/>
            </w:r>
            <w:r>
              <w:rPr>
                <w:rFonts w:ascii="Times New Roman"/>
                <w:b w:val="false"/>
                <w:i w:val="false"/>
                <w:color w:val="000000"/>
                <w:sz w:val="20"/>
              </w:rPr>
              <w:t>
7) секунд тілі бар сағат;</w:t>
            </w:r>
            <w:r>
              <w:br/>
            </w:r>
            <w:r>
              <w:rPr>
                <w:rFonts w:ascii="Times New Roman"/>
                <w:b w:val="false"/>
                <w:i w:val="false"/>
                <w:color w:val="000000"/>
                <w:sz w:val="20"/>
              </w:rPr>
              <w:t>
8) электрондық термометр;</w:t>
            </w:r>
            <w:r>
              <w:br/>
            </w:r>
            <w:r>
              <w:rPr>
                <w:rFonts w:ascii="Times New Roman"/>
                <w:b w:val="false"/>
                <w:i w:val="false"/>
                <w:color w:val="000000"/>
                <w:sz w:val="20"/>
              </w:rPr>
              <w:t>
9) фонендоскоп.</w:t>
            </w:r>
            <w:r>
              <w:br/>
            </w:r>
            <w:r>
              <w:rPr>
                <w:rFonts w:ascii="Times New Roman"/>
                <w:b w:val="false"/>
                <w:i w:val="false"/>
                <w:color w:val="000000"/>
                <w:sz w:val="20"/>
              </w:rPr>
              <w:t>
2. Тыныс алуды қолдауға арналған жабдық:</w:t>
            </w:r>
            <w:r>
              <w:br/>
            </w:r>
            <w:r>
              <w:rPr>
                <w:rFonts w:ascii="Times New Roman"/>
                <w:b w:val="false"/>
                <w:i w:val="false"/>
                <w:color w:val="000000"/>
                <w:sz w:val="20"/>
              </w:rPr>
              <w:t>
1) оттегі баллоны;</w:t>
            </w:r>
            <w:r>
              <w:br/>
            </w:r>
            <w:r>
              <w:rPr>
                <w:rFonts w:ascii="Times New Roman"/>
                <w:b w:val="false"/>
                <w:i w:val="false"/>
                <w:color w:val="000000"/>
                <w:sz w:val="20"/>
              </w:rPr>
              <w:t>
2) ӨЖЖ жүргізуге және вакуумдық құралдарды пайдалануға арналған ауа компрессоры;</w:t>
            </w:r>
            <w:r>
              <w:br/>
            </w:r>
            <w:r>
              <w:rPr>
                <w:rFonts w:ascii="Times New Roman"/>
                <w:b w:val="false"/>
                <w:i w:val="false"/>
                <w:color w:val="000000"/>
                <w:sz w:val="20"/>
              </w:rPr>
              <w:t>
3) Баллондарға арналған оттегі дозиметрі;</w:t>
            </w:r>
            <w:r>
              <w:br/>
            </w:r>
            <w:r>
              <w:rPr>
                <w:rFonts w:ascii="Times New Roman"/>
                <w:b w:val="false"/>
                <w:i w:val="false"/>
                <w:color w:val="000000"/>
                <w:sz w:val="20"/>
              </w:rPr>
              <w:t>
4) тыныс алу қоспасын ылғалдандыру және жылыту жүйесі бар портативті ӨЖЖ аппараты;</w:t>
            </w:r>
            <w:r>
              <w:br/>
            </w:r>
            <w:r>
              <w:rPr>
                <w:rFonts w:ascii="Times New Roman"/>
                <w:b w:val="false"/>
                <w:i w:val="false"/>
                <w:color w:val="000000"/>
                <w:sz w:val="20"/>
              </w:rPr>
              <w:t>
5) оттегі араластырғыш;</w:t>
            </w:r>
            <w:r>
              <w:br/>
            </w:r>
            <w:r>
              <w:rPr>
                <w:rFonts w:ascii="Times New Roman"/>
                <w:b w:val="false"/>
                <w:i w:val="false"/>
                <w:color w:val="000000"/>
                <w:sz w:val="20"/>
              </w:rPr>
              <w:t>
6) Амбу қабы, көлемі 700 текше см артық емес;</w:t>
            </w:r>
            <w:r>
              <w:br/>
            </w:r>
            <w:r>
              <w:rPr>
                <w:rFonts w:ascii="Times New Roman"/>
                <w:b w:val="false"/>
                <w:i w:val="false"/>
                <w:color w:val="000000"/>
                <w:sz w:val="20"/>
              </w:rPr>
              <w:t>
7) өкпені жасанды желдетуге арналған әртүрлі мөлшердегі маскалар жиынтығы;</w:t>
            </w:r>
            <w:r>
              <w:br/>
            </w:r>
            <w:r>
              <w:rPr>
                <w:rFonts w:ascii="Times New Roman"/>
                <w:b w:val="false"/>
                <w:i w:val="false"/>
                <w:color w:val="000000"/>
                <w:sz w:val="20"/>
              </w:rPr>
              <w:t>
8) ауыз қуысының ауа жолдары;</w:t>
            </w:r>
            <w:r>
              <w:br/>
            </w:r>
            <w:r>
              <w:rPr>
                <w:rFonts w:ascii="Times New Roman"/>
                <w:b w:val="false"/>
                <w:i w:val="false"/>
                <w:color w:val="000000"/>
                <w:sz w:val="20"/>
              </w:rPr>
              <w:t>
9) N СРАР респираторлық қолдау жүйесі.</w:t>
            </w:r>
            <w:r>
              <w:br/>
            </w:r>
            <w:r>
              <w:rPr>
                <w:rFonts w:ascii="Times New Roman"/>
                <w:b w:val="false"/>
                <w:i w:val="false"/>
                <w:color w:val="000000"/>
                <w:sz w:val="20"/>
              </w:rPr>
              <w:t>
3. Кеңірдекті интубациялауға және тыныс алу жолдарын санациялауға арналған жабдықтар мен медициналық мақсаттағы бұйымдар:</w:t>
            </w:r>
            <w:r>
              <w:br/>
            </w:r>
            <w:r>
              <w:rPr>
                <w:rFonts w:ascii="Times New Roman"/>
                <w:b w:val="false"/>
                <w:i w:val="false"/>
                <w:color w:val="000000"/>
                <w:sz w:val="20"/>
              </w:rPr>
              <w:t>
1) № 0 және № 1 тік сұқпалары бар ларингоскоп;</w:t>
            </w:r>
            <w:r>
              <w:br/>
            </w:r>
            <w:r>
              <w:rPr>
                <w:rFonts w:ascii="Times New Roman"/>
                <w:b w:val="false"/>
                <w:i w:val="false"/>
                <w:color w:val="000000"/>
                <w:sz w:val="20"/>
              </w:rPr>
              <w:t>
2) интубациялық түтіктер (D-диаметрі 2,5; 3,0; 3,5; 4,0);</w:t>
            </w:r>
            <w:r>
              <w:br/>
            </w:r>
            <w:r>
              <w:rPr>
                <w:rFonts w:ascii="Times New Roman"/>
                <w:b w:val="false"/>
                <w:i w:val="false"/>
                <w:color w:val="000000"/>
                <w:sz w:val="20"/>
              </w:rPr>
              <w:t>
3) электрлік немесе вакуумды сору, бір рет қолданылатын алмұрт және аспирацияға арналған катетерлер жиынтығы (№ 5, 6, 8, 10, 12, 14);</w:t>
            </w:r>
            <w:r>
              <w:br/>
            </w:r>
            <w:r>
              <w:rPr>
                <w:rFonts w:ascii="Times New Roman"/>
                <w:b w:val="false"/>
                <w:i w:val="false"/>
                <w:color w:val="000000"/>
                <w:sz w:val="20"/>
              </w:rPr>
              <w:t>
4) назогастральды зонд – диаметрі 6 мм.</w:t>
            </w:r>
            <w:r>
              <w:br/>
            </w:r>
            <w:r>
              <w:rPr>
                <w:rFonts w:ascii="Times New Roman"/>
                <w:b w:val="false"/>
                <w:i w:val="false"/>
                <w:color w:val="000000"/>
                <w:sz w:val="20"/>
              </w:rPr>
              <w:t>
4. Дәрілік препараттарды енгізуге арналған жабдықтар мен медициналық мақсаттағы бұйымдар:</w:t>
            </w:r>
            <w:r>
              <w:br/>
            </w:r>
            <w:r>
              <w:rPr>
                <w:rFonts w:ascii="Times New Roman"/>
                <w:b w:val="false"/>
                <w:i w:val="false"/>
                <w:color w:val="000000"/>
                <w:sz w:val="20"/>
              </w:rPr>
              <w:t>
1) инфузомат, шприц сорғысы (аккумуляторларда 2-3 дана);</w:t>
            </w:r>
            <w:r>
              <w:br/>
            </w:r>
            <w:r>
              <w:rPr>
                <w:rFonts w:ascii="Times New Roman"/>
                <w:b w:val="false"/>
                <w:i w:val="false"/>
                <w:color w:val="000000"/>
                <w:sz w:val="20"/>
              </w:rPr>
              <w:t>
2) перифериялық веналарды катетерлеуге арналған жиынтықтар;</w:t>
            </w:r>
            <w:r>
              <w:br/>
            </w:r>
            <w:r>
              <w:rPr>
                <w:rFonts w:ascii="Times New Roman"/>
                <w:b w:val="false"/>
                <w:i w:val="false"/>
                <w:color w:val="000000"/>
                <w:sz w:val="20"/>
              </w:rPr>
              <w:t>
3) инфузия жүргізуге арналған жүйелер;</w:t>
            </w:r>
            <w:r>
              <w:br/>
            </w:r>
            <w:r>
              <w:rPr>
                <w:rFonts w:ascii="Times New Roman"/>
                <w:b w:val="false"/>
                <w:i w:val="false"/>
                <w:color w:val="000000"/>
                <w:sz w:val="20"/>
              </w:rPr>
              <w:t>
4) әртүрлі көлемдегі шприцтер;</w:t>
            </w:r>
            <w:r>
              <w:br/>
            </w:r>
            <w:r>
              <w:rPr>
                <w:rFonts w:ascii="Times New Roman"/>
                <w:b w:val="false"/>
                <w:i w:val="false"/>
                <w:color w:val="000000"/>
                <w:sz w:val="20"/>
              </w:rPr>
              <w:t>
5) үшайырлар;</w:t>
            </w:r>
            <w:r>
              <w:br/>
            </w:r>
            <w:r>
              <w:rPr>
                <w:rFonts w:ascii="Times New Roman"/>
                <w:b w:val="false"/>
                <w:i w:val="false"/>
                <w:color w:val="000000"/>
                <w:sz w:val="20"/>
              </w:rPr>
              <w:t>
6) көбелек инелері;</w:t>
            </w:r>
            <w:r>
              <w:br/>
            </w:r>
            <w:r>
              <w:rPr>
                <w:rFonts w:ascii="Times New Roman"/>
                <w:b w:val="false"/>
                <w:i w:val="false"/>
                <w:color w:val="000000"/>
                <w:sz w:val="20"/>
              </w:rPr>
              <w:t>
7) хирургиялық пинцеттер, скальпель, қайшылар;</w:t>
            </w:r>
            <w:r>
              <w:br/>
            </w:r>
            <w:r>
              <w:rPr>
                <w:rFonts w:ascii="Times New Roman"/>
                <w:b w:val="false"/>
                <w:i w:val="false"/>
                <w:color w:val="000000"/>
                <w:sz w:val="20"/>
              </w:rPr>
              <w:t>
8) стерильді қолғаптар.</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 туа біткен даму ауытқуларының бар-жоғына күдік болған кезде медициналық көрсеткіштер бойынша жүктілікті үзген кезде ұрық пен плацентаны міндетті патологиялық-анатомиялық зерттеудің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 клиникалық-патологиялық талдаудың болуы</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МСАК –медициналық-санитариялық алғашқы көмек</w:t>
      </w:r>
    </w:p>
    <w:p>
      <w:pPr>
        <w:spacing w:after="0"/>
        <w:ind w:left="0"/>
        <w:jc w:val="both"/>
      </w:pPr>
      <w:r>
        <w:rPr>
          <w:rFonts w:ascii="Times New Roman"/>
          <w:b w:val="false"/>
          <w:i w:val="false"/>
          <w:color w:val="000000"/>
          <w:sz w:val="28"/>
        </w:rPr>
        <w:t>
      ЖМЖ – жедел медициналық жәрдем</w:t>
      </w:r>
    </w:p>
    <w:p>
      <w:pPr>
        <w:spacing w:after="0"/>
        <w:ind w:left="0"/>
        <w:jc w:val="both"/>
      </w:pPr>
      <w:r>
        <w:rPr>
          <w:rFonts w:ascii="Times New Roman"/>
          <w:b w:val="false"/>
          <w:i w:val="false"/>
          <w:color w:val="000000"/>
          <w:sz w:val="28"/>
        </w:rPr>
        <w:t>
      ҚТБ – қарқынды терапия блогы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8-қосымша</w:t>
            </w:r>
          </w:p>
        </w:tc>
      </w:tr>
    </w:tbl>
    <w:bookmarkStart w:name="z66" w:id="54"/>
    <w:p>
      <w:pPr>
        <w:spacing w:after="0"/>
        <w:ind w:left="0"/>
        <w:jc w:val="left"/>
      </w:pPr>
      <w:r>
        <w:rPr>
          <w:rFonts w:ascii="Times New Roman"/>
          <w:b/>
          <w:i w:val="false"/>
          <w:color w:val="000000"/>
        </w:rPr>
        <w:t xml:space="preserve"> Фтизиатриялық көмек көрсететін субъектілеріне (объектілеріне) қатысты медициналық қызмет көрсету сапасын мемлекеттік бақылау саласындағы тексеру парағы*</w:t>
      </w:r>
    </w:p>
    <w:bookmarkEnd w:id="54"/>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244"/>
        <w:gridCol w:w="441"/>
        <w:gridCol w:w="441"/>
        <w:gridCol w:w="612"/>
        <w:gridCol w:w="613"/>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асыруы:</w:t>
            </w:r>
            <w:r>
              <w:br/>
            </w:r>
            <w:r>
              <w:rPr>
                <w:rFonts w:ascii="Times New Roman"/>
                <w:b w:val="false"/>
                <w:i w:val="false"/>
                <w:color w:val="000000"/>
                <w:sz w:val="20"/>
              </w:rPr>
              <w:t>
1) туберкулездің профилактикасы, ерте анықтау бойынша ақпараттық-түсіндіру жұмыстарын жүргізуді;</w:t>
            </w:r>
            <w:r>
              <w:br/>
            </w:r>
            <w:r>
              <w:rPr>
                <w:rFonts w:ascii="Times New Roman"/>
                <w:b w:val="false"/>
                <w:i w:val="false"/>
                <w:color w:val="000000"/>
                <w:sz w:val="20"/>
              </w:rPr>
              <w:t>
2) медициналық құжаттамада зерттеп-қарау нәтижелерін ресімдей отырып, флюорографиялық зерттеп-қарауды жоспарлауды (тиісті адамдардың тізімін қалыптастыру, кестені ресімдеу), ұйымдастыру мен жүргізуді;</w:t>
            </w:r>
            <w:r>
              <w:br/>
            </w:r>
            <w:r>
              <w:rPr>
                <w:rFonts w:ascii="Times New Roman"/>
                <w:b w:val="false"/>
                <w:i w:val="false"/>
                <w:color w:val="000000"/>
                <w:sz w:val="20"/>
              </w:rPr>
              <w:t>
3) медициналық құжаттамада зерттеп-қарау нәтижесін ресімдеу арқылы балалар мен жасөспірімдердің туберкулинодиагностикасын жоспарлауды (тиісті адамдардың тізімін қалыптастыру, кестені ресімдеу), ұйымдастыру мен жүргізуді, туберкулин сынамасы оң балаларға толық тексеру жүргізуді;</w:t>
            </w:r>
            <w:r>
              <w:br/>
            </w:r>
            <w:r>
              <w:rPr>
                <w:rFonts w:ascii="Times New Roman"/>
                <w:b w:val="false"/>
                <w:i w:val="false"/>
                <w:color w:val="000000"/>
                <w:sz w:val="20"/>
              </w:rPr>
              <w:t>
4) туберкулезге күдікті адамдарды зерттеп-қараудың диагностикалық алгоритмі бойынша зерттеп-қарауға жіберуді;</w:t>
            </w:r>
            <w:r>
              <w:br/>
            </w:r>
            <w:r>
              <w:rPr>
                <w:rFonts w:ascii="Times New Roman"/>
                <w:b w:val="false"/>
                <w:i w:val="false"/>
                <w:color w:val="000000"/>
                <w:sz w:val="20"/>
              </w:rPr>
              <w:t>
5) флюрографиялық зерттеп-қараудың туберкулезге күдікті адамдарды тексерудің оң нәтижелері бар адамдарды, алғаш рет анықталған оң және гиперергиялық туберкулин сынамасы бар балалар мен жасөспірімдерді, туберкулин сезімталдығының 6 мм және одан да көп өсуімен, жағымсыз реакциялары және туберкулезге қарсы екпеге асқынулары бар балаларды фтизиатрға жіберуді;</w:t>
            </w:r>
            <w:r>
              <w:br/>
            </w:r>
            <w:r>
              <w:rPr>
                <w:rFonts w:ascii="Times New Roman"/>
                <w:b w:val="false"/>
                <w:i w:val="false"/>
                <w:color w:val="000000"/>
                <w:sz w:val="20"/>
              </w:rPr>
              <w:t>
6) туберкулезге қарсы вакцинациялауды жоспарлауды, ұйымдастыруды және жүргізуді;</w:t>
            </w:r>
            <w:r>
              <w:br/>
            </w:r>
            <w:r>
              <w:rPr>
                <w:rFonts w:ascii="Times New Roman"/>
                <w:b w:val="false"/>
                <w:i w:val="false"/>
                <w:color w:val="000000"/>
                <w:sz w:val="20"/>
              </w:rPr>
              <w:t>
7) фтизиатрдың тағайындауы бойынша латенттік туберкулез инфекциясын (бұдан әрі – ЛТИ) бақыланатын, оның ішінде бейнебақыланатын режимде емдеуді;</w:t>
            </w:r>
            <w:r>
              <w:br/>
            </w:r>
            <w:r>
              <w:rPr>
                <w:rFonts w:ascii="Times New Roman"/>
                <w:b w:val="false"/>
                <w:i w:val="false"/>
                <w:color w:val="000000"/>
                <w:sz w:val="20"/>
              </w:rPr>
              <w:t>
8) қарым-қатынаста болғандарды зерттеп-қарауды;</w:t>
            </w:r>
            <w:r>
              <w:br/>
            </w:r>
            <w:r>
              <w:rPr>
                <w:rFonts w:ascii="Times New Roman"/>
                <w:b w:val="false"/>
                <w:i w:val="false"/>
                <w:color w:val="000000"/>
                <w:sz w:val="20"/>
              </w:rPr>
              <w:t>
9) туберкулезбен ауыратын науқастарды амбулаториялық тікелей бақыланатын немесе бейнебақыланатын емдеуді;</w:t>
            </w:r>
            <w:r>
              <w:br/>
            </w:r>
            <w:r>
              <w:rPr>
                <w:rFonts w:ascii="Times New Roman"/>
                <w:b w:val="false"/>
                <w:i w:val="false"/>
                <w:color w:val="000000"/>
                <w:sz w:val="20"/>
              </w:rPr>
              <w:t>
10) туберкулезге қарсы препараттардың жанама реакцияларын диагностикалау мен фтизитардың тағайындауы бойынша емдеуді;</w:t>
            </w:r>
            <w:r>
              <w:br/>
            </w:r>
            <w:r>
              <w:rPr>
                <w:rFonts w:ascii="Times New Roman"/>
                <w:b w:val="false"/>
                <w:i w:val="false"/>
                <w:color w:val="000000"/>
                <w:sz w:val="20"/>
              </w:rPr>
              <w:t>
11) жанама ауруларды диагностикалау және емдеуді;</w:t>
            </w:r>
            <w:r>
              <w:br/>
            </w:r>
            <w:r>
              <w:rPr>
                <w:rFonts w:ascii="Times New Roman"/>
                <w:b w:val="false"/>
                <w:i w:val="false"/>
                <w:color w:val="000000"/>
                <w:sz w:val="20"/>
              </w:rPr>
              <w:t>
12) амбулаториялық емдеудегі, оның ішінде көптеген дәрілерге көнбейтін және ауқымды дәрілерге көнбейтін туберкулезбен ауыратын науқастардың медициналық карталарын толтыруды;</w:t>
            </w:r>
            <w:r>
              <w:br/>
            </w:r>
            <w:r>
              <w:rPr>
                <w:rFonts w:ascii="Times New Roman"/>
                <w:b w:val="false"/>
                <w:i w:val="false"/>
                <w:color w:val="000000"/>
                <w:sz w:val="20"/>
              </w:rPr>
              <w:t>
13) құзыреті шегінде Туберкулезбен ауыратын науқастардың ұлттық тіркеліміне деректерді тұрақты түрде енгізуді жүзеге асырады.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күдікті пациентті МСАК көрсететін ұйымдарда бекітілген кестеге сәйкес тексеру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тобының арасында туберкулезді флюорография әдісімен анықтау сырқаттанудың жоғары қаупі бар және міндетті флюорографиялық тексеруге жататын адамдардың арасында жүргізеді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амбулаториялық емдеуді жүргізу үшін тікелей бақыланатын емдеу кабинеттері ұйымдастырылады.</w:t>
            </w:r>
            <w:r>
              <w:br/>
            </w:r>
            <w:r>
              <w:rPr>
                <w:rFonts w:ascii="Times New Roman"/>
                <w:b w:val="false"/>
                <w:i w:val="false"/>
                <w:color w:val="000000"/>
                <w:sz w:val="20"/>
              </w:rPr>
              <w:t>
Науқас ТБЕК-те жауапты медицина қызметкерінің бақылауымен дәрі алады және қабылдайды. Тікелей бақыланатын емдеудегі науқастарды 10 күнде бір рет МСАК-тың дәрігері/емхананың фтизиатры, көрсеткіштер бойынша – жиірек зерттеп-қарайды.</w:t>
            </w:r>
            <w:r>
              <w:br/>
            </w:r>
            <w:r>
              <w:rPr>
                <w:rFonts w:ascii="Times New Roman"/>
                <w:b w:val="false"/>
                <w:i w:val="false"/>
                <w:color w:val="000000"/>
                <w:sz w:val="20"/>
              </w:rPr>
              <w:t>
Ауылдық жерлерде тұратын науқастарды фтизиатр айына бір рет зерттеп-қарайды.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қабылдайтын науқастың жағымсыз реакциялардың және құбылыстардың болуына клиникалық жағдайын бағалауды күнделікті емдеуші дәрігер немесе фтизиатр дәрігер, тікелей-бақыланатын емдеу кабинетінің медицина қызметкері жүзеге асырады. Дәрілік препаратқа жағымсыз реакцияларды және құбылыстарды айқындаған медицина қызметкері хабарлама-картаны толтырады және науқастың медициналық құжаттамасына енгізеді.</w:t>
            </w:r>
            <w:r>
              <w:br/>
            </w:r>
            <w:r>
              <w:rPr>
                <w:rFonts w:ascii="Times New Roman"/>
                <w:b w:val="false"/>
                <w:i w:val="false"/>
                <w:color w:val="000000"/>
                <w:sz w:val="20"/>
              </w:rPr>
              <w:t>
Жағымсыз реакциялар мен құбылыстар туралы алғашқы ақпаратты дәрілік заттар мен медициналық бұйымдардың айналысы саласындағы мемлекеттік сараптама ұйымына медициналық ұйымның жауапты адамы ұсынады. Хабарлама-карталарды тіркеуді бақылау фармакологиялық бақылау бойынша жауапты маманға жүктеледі.</w:t>
            </w:r>
            <w:r>
              <w:br/>
            </w:r>
            <w:r>
              <w:rPr>
                <w:rFonts w:ascii="Times New Roman"/>
                <w:b w:val="false"/>
                <w:i w:val="false"/>
                <w:color w:val="000000"/>
                <w:sz w:val="20"/>
              </w:rPr>
              <w:t>
Жағымсыз реакцияларды және құбылыстарды айқындаған кезде емдеуші дәрігер ауыртпалық дәрежесін бағалау шкаласы бойынша жағдайдың ауыртпалығын айқындайды.</w:t>
            </w:r>
            <w:r>
              <w:br/>
            </w:r>
            <w:r>
              <w:rPr>
                <w:rFonts w:ascii="Times New Roman"/>
                <w:b w:val="false"/>
                <w:i w:val="false"/>
                <w:color w:val="000000"/>
                <w:sz w:val="20"/>
              </w:rPr>
              <w:t>
Жағымсыз реакциялардың және құбылыстардың жағдайы қабылданатын дәрі-дәрмектермен себеп-салдарлық байланысын айқындау үшін орталықтандырылған дәрігерлік-консультациялық комиссияның отырысында қаралады.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ТҚП тіркеу журналында туберкулезге қарсы препараттар қозғалысының есебі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 бастамас бұрын пациентпен (балалардың ата-аналарымен немесе қамқоршыларымен) белгіленген нысан бойынша кейіннен ақпараттандырылған келісімге қол қоя отырып, химиотерапияның толық курсын өткізудің қажеттілігі туралы әңгіме жүргізіледі.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нақты тұратын мекенжайы, оқу орны, әскери қызметін өтеу орны, түзету мекемесінде болуы ескеріле отырып, тұрақты тіркелген мекенжайына қатыссыз МСАК көрсететін ұйымдарға есепке және диспансерлік бақылауға алынады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бөлімшелерде палаталар бойынша бөлу түскен кезде және емдеу барысында зертханалық зерттеулер мен дәріге сезімталдық деректерін есепке ала отырып, жүзеге асырылады.</w:t>
            </w:r>
            <w:r>
              <w:br/>
            </w:r>
            <w:r>
              <w:rPr>
                <w:rFonts w:ascii="Times New Roman"/>
                <w:b w:val="false"/>
                <w:i w:val="false"/>
                <w:color w:val="000000"/>
                <w:sz w:val="20"/>
              </w:rPr>
              <w:t>
Дәрілік сезімталдығы белгісіз бактерия шығаратын науқастар дәрілік сезімталдыққа тест нәтижелерін алғанға дейін бір орынды палаталарда немесе бокстарда ұсталады.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 күн сайын фтизиатр дәрігердің қарауына жатады. Пациенттің медициналық картасына жазу оның жағдайының ауырлығына байланысты жүзеге асырылады (науқас жеңіл және орташа ауыр жағдайда аптасына 3 реттен кем емес және науқас ауыр жағдайда – күн сайын).</w:t>
            </w:r>
            <w:r>
              <w:br/>
            </w:r>
            <w:r>
              <w:rPr>
                <w:rFonts w:ascii="Times New Roman"/>
                <w:b w:val="false"/>
                <w:i w:val="false"/>
                <w:color w:val="000000"/>
                <w:sz w:val="20"/>
              </w:rPr>
              <w:t>
Бөлім меңгерушісі туберкулезге, көптеген дәрілерге көнбейтін және ауқымды дәрілерге көнбейтін туберкулезбен ауыратын науқастарды зерттеп-қарауды аптасына кемінде 1 рет науқастың медициналық картасына жазба енгізе отырып, жүзеге асырады.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жағдайларда диагнозды верификациялау және емдеу тәсілін анықтау үшін облыстық және республикалық деңгейдегі мамандардың қатысуымен, тікелей немесе телемедицина арқылы қашықтықтан нысандағы консилиум өткізіледі.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ТҚП тіркеу журналында туберкулезге қарсы препараттар қозғалысының есебі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 стационардан шығару өлшемшарттары:</w:t>
            </w:r>
            <w:r>
              <w:br/>
            </w:r>
            <w:r>
              <w:rPr>
                <w:rFonts w:ascii="Times New Roman"/>
                <w:b w:val="false"/>
                <w:i w:val="false"/>
                <w:color w:val="000000"/>
                <w:sz w:val="20"/>
              </w:rPr>
              <w:t>
1) бактерия шығарудың және тәулік бойы медициналық бақылау қажеттілігінің болмауы;</w:t>
            </w:r>
            <w:r>
              <w:br/>
            </w:r>
            <w:r>
              <w:rPr>
                <w:rFonts w:ascii="Times New Roman"/>
                <w:b w:val="false"/>
                <w:i w:val="false"/>
                <w:color w:val="000000"/>
                <w:sz w:val="20"/>
              </w:rPr>
              <w:t>
2) бастапқы бактерия шығаратын науқастарда кемінде күнтізбелік 10 күн аралығымен алынған микроскопияның екі теріс нәтижесін алу;</w:t>
            </w:r>
            <w:r>
              <w:br/>
            </w:r>
            <w:r>
              <w:rPr>
                <w:rFonts w:ascii="Times New Roman"/>
                <w:b w:val="false"/>
                <w:i w:val="false"/>
                <w:color w:val="000000"/>
                <w:sz w:val="20"/>
              </w:rPr>
              <w:t>
3) стационарлық емдеудің жалпы қабылданған нәтижелері (сауығу, жақсару, өзгермеу, нашарлау, өлім және басқа медициналық ұйымға ауыстырылды);</w:t>
            </w:r>
            <w:r>
              <w:br/>
            </w: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болып табылады.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ТҚП – туберкулезге қарсы препараттар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10-қосымша</w:t>
            </w:r>
          </w:p>
        </w:tc>
      </w:tr>
    </w:tbl>
    <w:bookmarkStart w:name="z68" w:id="55"/>
    <w:p>
      <w:pPr>
        <w:spacing w:after="0"/>
        <w:ind w:left="0"/>
        <w:jc w:val="left"/>
      </w:pPr>
      <w:r>
        <w:rPr>
          <w:rFonts w:ascii="Times New Roman"/>
          <w:b/>
          <w:i w:val="false"/>
          <w:color w:val="000000"/>
        </w:rPr>
        <w:t xml:space="preserve"> Психикалық денсаулық саласындағы медициналық-әлеуметтік көмек көрсететін субъектілеріне (объектілеріне) қатысты медициналық қызмет көрсету сапасын мемлекеттік бақылау саласындағы тексеру парағы*</w:t>
      </w:r>
    </w:p>
    <w:bookmarkEnd w:id="55"/>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9954"/>
        <w:gridCol w:w="339"/>
        <w:gridCol w:w="339"/>
        <w:gridCol w:w="470"/>
        <w:gridCol w:w="470"/>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деңгейде психикалық денсаулық саласындағы медициналық-әлеуметтік көмек көрсететін субъектілер (объектілер) үшін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адамдарды динамикалық бақылауға алу өлшемшарттарын сақтау:</w:t>
            </w:r>
            <w:r>
              <w:br/>
            </w:r>
            <w:r>
              <w:rPr>
                <w:rFonts w:ascii="Times New Roman"/>
                <w:b w:val="false"/>
                <w:i w:val="false"/>
                <w:color w:val="000000"/>
                <w:sz w:val="20"/>
              </w:rPr>
              <w:t>
1 динамикалық психиатриялық бақылау тобы- өзінің психикалық жай-күйі бойынша әлеуметтік қауіпті іс-әрекеттерге бейім, оның ішінде кәмелетке толмағандарға қатысты сексуалдық сипаттағы зорлық-зомбылық әрекеттерін жасау тәуекелі бар, сондай-ақ есі кіресілі-шығасылы күйде аса қауіпті іс-әрекеттер жасаған және сот оларға амбулаториялық мәжбүрлеп емдеу түріндегі медициналық сипаттағы мәжбүрлеу шараларын айқындаған адамдар;</w:t>
            </w:r>
            <w:r>
              <w:br/>
            </w:r>
            <w:r>
              <w:rPr>
                <w:rFonts w:ascii="Times New Roman"/>
                <w:b w:val="false"/>
                <w:i w:val="false"/>
                <w:color w:val="000000"/>
                <w:sz w:val="20"/>
              </w:rPr>
              <w:t>
2 динамикалық психиатриялық бақылау тобы - F8 және F9 диагностикалық айдарларында көрсетілген ПМБ-ны қоспағанда, психикалық ауруы бойынша мүгедектігімен ПМБ бар адамдар; F20 "Шизофрения" диагнозы бар адамдар анықталғаннан кейін бір жыл ішінде (бұл ретте мүгедек деп танылған жағдайда ол динамикалық психиатриялық бақылаудың 2-тобында байқалуын жалғастырады).</w:t>
            </w:r>
            <w:r>
              <w:br/>
            </w:r>
            <w:r>
              <w:rPr>
                <w:rFonts w:ascii="Times New Roman"/>
                <w:b w:val="false"/>
                <w:i w:val="false"/>
                <w:color w:val="000000"/>
                <w:sz w:val="20"/>
              </w:rPr>
              <w:t>
2А – тегін амбулаториялық емдеу шеңберінде психофармакотерапияны қажет ететін психотикалық симптоматиканың жиі және айқын асқынулары, декомпенсациялары бар адамдар, оның ішінде F8 және F9 диагностикалық айдарларында көрсетілген ПМБ бар адамдар</w:t>
            </w:r>
            <w:r>
              <w:br/>
            </w:r>
            <w:r>
              <w:rPr>
                <w:rFonts w:ascii="Times New Roman"/>
                <w:b w:val="false"/>
                <w:i w:val="false"/>
                <w:color w:val="000000"/>
                <w:sz w:val="20"/>
              </w:rPr>
              <w:t>
2Б – процестің орташа прогредиентті ағымымен және спонтандық ремиссиясымен тұрақтанған күйдегі адамдар.</w:t>
            </w:r>
            <w:r>
              <w:br/>
            </w:r>
            <w:r>
              <w:rPr>
                <w:rFonts w:ascii="Times New Roman"/>
                <w:b w:val="false"/>
                <w:i w:val="false"/>
                <w:color w:val="000000"/>
                <w:sz w:val="20"/>
              </w:rPr>
              <w:t xml:space="preserve">
2. Психикалық, мінез-құлықтық бұзылушылықтары (аурулары) бар адамдарды бақылау мерзімділігі мен жиілігін сақтау: </w:t>
            </w:r>
            <w:r>
              <w:br/>
            </w:r>
            <w:r>
              <w:rPr>
                <w:rFonts w:ascii="Times New Roman"/>
                <w:b w:val="false"/>
                <w:i w:val="false"/>
                <w:color w:val="000000"/>
                <w:sz w:val="20"/>
              </w:rPr>
              <w:t>
1 динамикалық психиатриялық бақылау тобы - айына бір реттен кем емес</w:t>
            </w:r>
            <w:r>
              <w:br/>
            </w:r>
            <w:r>
              <w:rPr>
                <w:rFonts w:ascii="Times New Roman"/>
                <w:b w:val="false"/>
                <w:i w:val="false"/>
                <w:color w:val="000000"/>
                <w:sz w:val="20"/>
              </w:rPr>
              <w:t>
2 динамикалық психиатриялық бақылау тобы:</w:t>
            </w:r>
            <w:r>
              <w:br/>
            </w:r>
            <w:r>
              <w:rPr>
                <w:rFonts w:ascii="Times New Roman"/>
                <w:b w:val="false"/>
                <w:i w:val="false"/>
                <w:color w:val="000000"/>
                <w:sz w:val="20"/>
              </w:rPr>
              <w:t>
2А - үш айда бір реттен кем емес,</w:t>
            </w:r>
            <w:r>
              <w:br/>
            </w:r>
            <w:r>
              <w:rPr>
                <w:rFonts w:ascii="Times New Roman"/>
                <w:b w:val="false"/>
                <w:i w:val="false"/>
                <w:color w:val="000000"/>
                <w:sz w:val="20"/>
              </w:rPr>
              <w:t>
2Б - алты айда бір реттен кем емес;</w:t>
            </w:r>
            <w:r>
              <w:br/>
            </w:r>
            <w:r>
              <w:rPr>
                <w:rFonts w:ascii="Times New Roman"/>
                <w:b w:val="false"/>
                <w:i w:val="false"/>
                <w:color w:val="000000"/>
                <w:sz w:val="20"/>
              </w:rPr>
              <w:t>
динамикалық наркологиялық бақылау тобы - айына бір реттен кем емес</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ПМБ бар адамдарды дәрі-дәрмекпен қамтамасыз ету талаптарын сақтау</w:t>
            </w:r>
            <w:r>
              <w:br/>
            </w:r>
            <w:r>
              <w:rPr>
                <w:rFonts w:ascii="Times New Roman"/>
                <w:b w:val="false"/>
                <w:i w:val="false"/>
                <w:color w:val="000000"/>
                <w:sz w:val="20"/>
              </w:rPr>
              <w:t>
Динамикалық бақылаудағы ПМБ бар адамдарды дәрі-дәрмекпен қамтамасыз ету қолданыстағы заңнама шеңберінде жүзеге асырылады.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адамдарды есептен шығару және динамикалық бақылаудың басқа тобына ауыстыру талаптарын сақтау.</w:t>
            </w:r>
            <w:r>
              <w:br/>
            </w:r>
            <w:r>
              <w:rPr>
                <w:rFonts w:ascii="Times New Roman"/>
                <w:b w:val="false"/>
                <w:i w:val="false"/>
                <w:color w:val="000000"/>
                <w:sz w:val="20"/>
              </w:rPr>
              <w:t>
Есептен шығару және динамикалық байқаудың басқа тобына ауыстыру учаскелік психиатр дәрігердің ұсынымы бойынша ДКК шешімінің негізінде жүзеге асырылады. ПМБ бар адамдарды динамикалық бақылауды тоқтату және есептен шығару мынадай жағдайларда жүзеге асырылады:</w:t>
            </w:r>
            <w:r>
              <w:br/>
            </w:r>
            <w:r>
              <w:rPr>
                <w:rFonts w:ascii="Times New Roman"/>
                <w:b w:val="false"/>
                <w:i w:val="false"/>
                <w:color w:val="000000"/>
                <w:sz w:val="20"/>
              </w:rPr>
              <w:t>
1) кемінде 12 ай ПМБ бар адамдарды динамикалық байқау үшін есепке алу өлшемшарттарының болмауы;</w:t>
            </w:r>
            <w:r>
              <w:br/>
            </w:r>
            <w:r>
              <w:rPr>
                <w:rFonts w:ascii="Times New Roman"/>
                <w:b w:val="false"/>
                <w:i w:val="false"/>
                <w:color w:val="000000"/>
                <w:sz w:val="20"/>
              </w:rPr>
              <w:t>
2) Қазақстан Республикасының шегінен тыс жерге шыға отырып, тұрақты тұратын жерінің өзгеруі (құжатпен расталады).</w:t>
            </w:r>
            <w:r>
              <w:br/>
            </w:r>
            <w:r>
              <w:rPr>
                <w:rFonts w:ascii="Times New Roman"/>
                <w:b w:val="false"/>
                <w:i w:val="false"/>
                <w:color w:val="000000"/>
                <w:sz w:val="20"/>
              </w:rPr>
              <w:t>
Пациенттің Қазақстан Республикасының шегінде тұрақты тұрғылықты жері өзгерген жағдайда, ЭАЖ-дегі деректерді өзгерте отырып, психикалық денсаулық саласында медициналық көмек көрсететін тиісті аумақтық ұйымға бекітуді өзгерту жүзеге асырылады;</w:t>
            </w:r>
            <w:r>
              <w:br/>
            </w:r>
            <w:r>
              <w:rPr>
                <w:rFonts w:ascii="Times New Roman"/>
                <w:b w:val="false"/>
                <w:i w:val="false"/>
                <w:color w:val="000000"/>
                <w:sz w:val="20"/>
              </w:rPr>
              <w:t>
3) 12 айдың ішінде орналасқан жері туралы қандай да бір анық мәліметтердің болмауы;</w:t>
            </w:r>
            <w:r>
              <w:br/>
            </w:r>
            <w:r>
              <w:rPr>
                <w:rFonts w:ascii="Times New Roman"/>
                <w:b w:val="false"/>
                <w:i w:val="false"/>
                <w:color w:val="000000"/>
                <w:sz w:val="20"/>
              </w:rPr>
              <w:t>
4) қайтыс болу туралы медициналық куәліктің негізінде және (немесе) бекітілген халық тіркеліміндегі деректермен расталған өлім;</w:t>
            </w:r>
            <w:r>
              <w:br/>
            </w:r>
            <w:r>
              <w:rPr>
                <w:rFonts w:ascii="Times New Roman"/>
                <w:b w:val="false"/>
                <w:i w:val="false"/>
                <w:color w:val="000000"/>
                <w:sz w:val="20"/>
              </w:rPr>
              <w:t>
5) динамикалық психиатриялық байқаудың екінші тобында есепте тұрған F20 "шизофрения" диагнозы бар адамдар: динамикалық байқауға алынған сәттен бастап 12 ай ішінде мүгедектік тобы анықталмаған жағдайда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көрсететін ұйымнан шығарылғаннан кейін мәжбүрлеп емдеуге ұшыраған адамдарға динамикалық байқаудың болуы.</w:t>
            </w:r>
            <w:r>
              <w:br/>
            </w:r>
            <w:r>
              <w:rPr>
                <w:rFonts w:ascii="Times New Roman"/>
                <w:b w:val="false"/>
                <w:i w:val="false"/>
                <w:color w:val="000000"/>
                <w:sz w:val="20"/>
              </w:rPr>
              <w:t>
Сот қаулысы бойынша мерзімінен бұрын емделгендер ретінде жазылғаннан басқа, психикалық денсаулық саласында медициналық көмек көрсететін ұйымнан шығарылғаннан кейін ПБЗ пайдаланумен байланысты ПМБ бар адамдар уәкілетті орган бекітетін динамикалық байқау, сондай-ақ ПМБ бар адамдарды динамикалық байқауды тоқтату қағидаларына сәйкес динамикалық наркологиялық байқау тобында бақыланады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қаулысы бойынша мерзімінен бұрын емделгендер ретінде жазылғаннан басқа адамдардың , психикалық денсаулық саласында медициналық көмек көрсететін ұйымнан шығарылғаннан кейінжеке емдеу жоспары және жеке оңалту бағдарламары болуы:</w:t>
            </w:r>
            <w:r>
              <w:br/>
            </w:r>
            <w:r>
              <w:rPr>
                <w:rFonts w:ascii="Times New Roman"/>
                <w:b w:val="false"/>
                <w:i w:val="false"/>
                <w:color w:val="000000"/>
                <w:sz w:val="20"/>
              </w:rPr>
              <w:t>
Психиатр (нарколог) дәрігер ПМБ бар адамдарды қолдаушы емдеу кезінде емдеудің жеке жоспарын және оңалтудың жеке бағдарламасын жасайды.</w:t>
            </w:r>
            <w:r>
              <w:br/>
            </w:r>
            <w:r>
              <w:rPr>
                <w:rFonts w:ascii="Times New Roman"/>
                <w:b w:val="false"/>
                <w:i w:val="false"/>
                <w:color w:val="000000"/>
                <w:sz w:val="20"/>
              </w:rPr>
              <w:t>
Жеке емдеу жоспары және жеке оңалту бағдарламасы мыналарды қамтиды:</w:t>
            </w:r>
            <w:r>
              <w:br/>
            </w:r>
            <w:r>
              <w:rPr>
                <w:rFonts w:ascii="Times New Roman"/>
                <w:b w:val="false"/>
                <w:i w:val="false"/>
                <w:color w:val="000000"/>
                <w:sz w:val="20"/>
              </w:rPr>
              <w:t>
1) диагностикалық әдістер: организмнің биологиялық сұйықтықтарындағы және тіндеріндегі ПБЗ құрамын талдау, АИТВ-ға тестілеу, эксперименттік-психологиялық диагностика, өмір сапасы мен әлеуметтік жұмыс істеуін анықтау, клиникалық-биохимиялық диагностика, нейрофизиологиялық диагностика;</w:t>
            </w:r>
            <w:r>
              <w:br/>
            </w:r>
            <w:r>
              <w:rPr>
                <w:rFonts w:ascii="Times New Roman"/>
                <w:b w:val="false"/>
                <w:i w:val="false"/>
                <w:color w:val="000000"/>
                <w:sz w:val="20"/>
              </w:rPr>
              <w:t>
2) дәрі-дәрмекпен емдеу: психофармакотерапия, симптоматикалық терапия, коморбидтік патология терапиясы, апиынды рецепторлардың блокаторларын қолдану арқылы антагонистік терапия;</w:t>
            </w:r>
            <w:r>
              <w:br/>
            </w:r>
            <w:r>
              <w:rPr>
                <w:rFonts w:ascii="Times New Roman"/>
                <w:b w:val="false"/>
                <w:i w:val="false"/>
                <w:color w:val="000000"/>
                <w:sz w:val="20"/>
              </w:rPr>
              <w:t>
3) консультациялық әдістемелер: ПБЗ-ға тәуелді және бір-біріне тәуелді адамдарға медициналық, психологиялық және әлеуметтік консультация беру;</w:t>
            </w:r>
            <w:r>
              <w:br/>
            </w:r>
            <w:r>
              <w:rPr>
                <w:rFonts w:ascii="Times New Roman"/>
                <w:b w:val="false"/>
                <w:i w:val="false"/>
                <w:color w:val="000000"/>
                <w:sz w:val="20"/>
              </w:rPr>
              <w:t>
4) тренингтік әдістемелер: қолдаушы рецидивке қарсы терапияны жалғастыруға уәждемелік тренингтер, бейімделу дағдылары мен стреске төзімділікті қалыптастыру бойынша, ПБЗ-ға тәуелділікке қайта тартуға психологиялық тұрақтылық қасиеттерін қалыптастыру бойынша;</w:t>
            </w:r>
            <w:r>
              <w:br/>
            </w:r>
            <w:r>
              <w:rPr>
                <w:rFonts w:ascii="Times New Roman"/>
                <w:b w:val="false"/>
                <w:i w:val="false"/>
                <w:color w:val="000000"/>
                <w:sz w:val="20"/>
              </w:rPr>
              <w:t>
5) психотерапиялық әдістер: ПБЗ-ға тәуелді адамдардың жеке және топтық психотерапиясы, ПБЗ-ға тәуелді, бұзылу жағдайындағы адамдардың жеке экспресс-психотерапиясы.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емдеуге жатқызу үшін негіздемелердің болуы.</w:t>
            </w:r>
            <w:r>
              <w:br/>
            </w:r>
            <w:r>
              <w:rPr>
                <w:rFonts w:ascii="Times New Roman"/>
                <w:b w:val="false"/>
                <w:i w:val="false"/>
                <w:color w:val="000000"/>
                <w:sz w:val="20"/>
              </w:rPr>
              <w:t>
Стационарлық клиникалық бөлімшелерге емдеуге жатқызу үшін мыналар негіз болып табылады:</w:t>
            </w:r>
            <w:r>
              <w:br/>
            </w:r>
            <w:r>
              <w:rPr>
                <w:rFonts w:ascii="Times New Roman"/>
                <w:b w:val="false"/>
                <w:i w:val="false"/>
                <w:color w:val="000000"/>
                <w:sz w:val="20"/>
              </w:rPr>
              <w:t>
1) психиатриялық бейіндегі дәрігердің жолдамасы;</w:t>
            </w:r>
            <w:r>
              <w:br/>
            </w:r>
            <w:r>
              <w:rPr>
                <w:rFonts w:ascii="Times New Roman"/>
                <w:b w:val="false"/>
                <w:i w:val="false"/>
                <w:color w:val="000000"/>
                <w:sz w:val="20"/>
              </w:rPr>
              <w:t>
2) сот-тергеу органдарының қаулысы, шешімі, ұйғарымы;</w:t>
            </w:r>
            <w:r>
              <w:br/>
            </w:r>
            <w:r>
              <w:rPr>
                <w:rFonts w:ascii="Times New Roman"/>
                <w:b w:val="false"/>
                <w:i w:val="false"/>
                <w:color w:val="000000"/>
                <w:sz w:val="20"/>
              </w:rPr>
              <w:t>
3) әскери-дәрігерлік комиссияның жолдамасы;</w:t>
            </w:r>
            <w:r>
              <w:br/>
            </w:r>
            <w:r>
              <w:rPr>
                <w:rFonts w:ascii="Times New Roman"/>
                <w:b w:val="false"/>
                <w:i w:val="false"/>
                <w:color w:val="000000"/>
                <w:sz w:val="20"/>
              </w:rPr>
              <w:t>
4) айғақтар болған кезде адамның өзінің жазбаша өтініші;</w:t>
            </w:r>
            <w:r>
              <w:br/>
            </w:r>
            <w:r>
              <w:rPr>
                <w:rFonts w:ascii="Times New Roman"/>
                <w:b w:val="false"/>
                <w:i w:val="false"/>
                <w:color w:val="000000"/>
                <w:sz w:val="20"/>
              </w:rPr>
              <w:t>
5) ПБЗ пайдаланудан туындаған, заңды күшіне енген ПМБ бар адамдарды мәжбүрлеп емдеу туралы сот шешімі;</w:t>
            </w:r>
            <w:r>
              <w:br/>
            </w:r>
            <w:r>
              <w:rPr>
                <w:rFonts w:ascii="Times New Roman"/>
                <w:b w:val="false"/>
                <w:i w:val="false"/>
                <w:color w:val="000000"/>
                <w:sz w:val="20"/>
              </w:rPr>
              <w:t>
6) заңды күшіне енген медициналық сипаттағы мәжбүрлеу шараларын қолдану туралы сот шешімі.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РПДҒПО, ПДО стационарлық клиникалық бөлімшелеріне жоспарлы емдеуге жатқызу кезінде іс-шаралардың жүзеге асыралған толықтығы.</w:t>
            </w:r>
            <w:r>
              <w:br/>
            </w:r>
            <w:r>
              <w:rPr>
                <w:rFonts w:ascii="Times New Roman"/>
                <w:b w:val="false"/>
                <w:i w:val="false"/>
                <w:color w:val="000000"/>
                <w:sz w:val="20"/>
              </w:rPr>
              <w:t>
РПДҒПО, ПДО стационарлық клиникалық бөлімшелеріне жоспарлы емдеуге жатқызу кезінде клиникалық бөлімшенің, қабылдау-диагностикалық бөлімшенің меңгерушісі немесе дәрігер-психиатр (нарколог) мынадай іс-шараларды жүзеге асырады: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қолда бар медициналық және басқа да құжаттаманың бар-жоғын тексереді, қажет болған жағдайда регламенттелген және (немесе) қосымша тексерулерден өтуге жібереді;</w:t>
            </w:r>
            <w:r>
              <w:br/>
            </w:r>
            <w:r>
              <w:rPr>
                <w:rFonts w:ascii="Times New Roman"/>
                <w:b w:val="false"/>
                <w:i w:val="false"/>
                <w:color w:val="000000"/>
                <w:sz w:val="20"/>
              </w:rPr>
              <w:t>
3) емдеуге жатқызу туралы заңды күшіне енген сот шешімінің бар-жоғын тексереді;</w:t>
            </w:r>
            <w:r>
              <w:br/>
            </w:r>
            <w:r>
              <w:rPr>
                <w:rFonts w:ascii="Times New Roman"/>
                <w:b w:val="false"/>
                <w:i w:val="false"/>
                <w:color w:val="000000"/>
                <w:sz w:val="20"/>
              </w:rPr>
              <w:t>
4) психикалық және соматикалық жай-күйді, зертханалық-диагностикалық зерттеулер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r>
              <w:br/>
            </w:r>
            <w:r>
              <w:rPr>
                <w:rFonts w:ascii="Times New Roman"/>
                <w:b w:val="false"/>
                <w:i w:val="false"/>
                <w:color w:val="000000"/>
                <w:sz w:val="20"/>
              </w:rPr>
              <w:t>
5) диагностика және емдеу хаттамаларына сәйкес алдын ала диагнозды белгілейді, сараланған диагностиканың көлемін, бақылау режимін, емдік тамақтануды және басқа да емдеу-диагностикалық іс-шараларды айқындайды;</w:t>
            </w:r>
            <w:r>
              <w:br/>
            </w:r>
            <w:r>
              <w:rPr>
                <w:rFonts w:ascii="Times New Roman"/>
                <w:b w:val="false"/>
                <w:i w:val="false"/>
                <w:color w:val="000000"/>
                <w:sz w:val="20"/>
              </w:rPr>
              <w:t>
6) бастапқы медициналық құжаттаманы толтырады;</w:t>
            </w:r>
            <w:r>
              <w:br/>
            </w:r>
            <w:r>
              <w:rPr>
                <w:rFonts w:ascii="Times New Roman"/>
                <w:b w:val="false"/>
                <w:i w:val="false"/>
                <w:color w:val="000000"/>
                <w:sz w:val="20"/>
              </w:rPr>
              <w:t>
7) пациенттің аты және әкесінің аты (бар болса), туған күні, тұратын мекенжайы жасырын емделу кезінде пациенттің сөзінен толтырылады</w:t>
            </w:r>
            <w:r>
              <w:br/>
            </w:r>
            <w:r>
              <w:rPr>
                <w:rFonts w:ascii="Times New Roman"/>
                <w:b w:val="false"/>
                <w:i w:val="false"/>
                <w:color w:val="000000"/>
                <w:sz w:val="20"/>
              </w:rPr>
              <w:t>
ПБЗ-ны жасырын тәртіппен пайдаланудан туындаған РПДҒПО, ҚБМҮПҰ-ның стационарлық клиникалық бөлімшелеріне жоспарлы емдеуге жатқызу кезінде іс-шаралардың толықтығы.</w:t>
            </w:r>
            <w:r>
              <w:br/>
            </w:r>
            <w:r>
              <w:rPr>
                <w:rFonts w:ascii="Times New Roman"/>
                <w:b w:val="false"/>
                <w:i w:val="false"/>
                <w:color w:val="000000"/>
                <w:sz w:val="20"/>
              </w:rPr>
              <w:t>
Клиникалық бөлімшенің немесе қабылдау-диагностикалық бөлімшенің меңгерушісі немесе психиатр-дәрігері (нарколог) емдеу үшін ПБЗ-ны жасырын тәртіппен пайдаланудан туындаған РПДҒПО, ҚБМҮПҰ-ның стационарлық клиникалық бөлімшелеріне жоспарлы емдеуге жатқызу кезінде мынадай іс-шараларды жүзеге асырады:</w:t>
            </w:r>
            <w:r>
              <w:br/>
            </w:r>
            <w:r>
              <w:rPr>
                <w:rFonts w:ascii="Times New Roman"/>
                <w:b w:val="false"/>
                <w:i w:val="false"/>
                <w:color w:val="000000"/>
                <w:sz w:val="20"/>
              </w:rPr>
              <w:t>
1) пациентке тіркеу медициналық кодын береді;</w:t>
            </w:r>
            <w:r>
              <w:br/>
            </w:r>
            <w:r>
              <w:rPr>
                <w:rFonts w:ascii="Times New Roman"/>
                <w:b w:val="false"/>
                <w:i w:val="false"/>
                <w:color w:val="000000"/>
                <w:sz w:val="20"/>
              </w:rPr>
              <w:t>
2) міндетті және (немесе) қосымша тексерулерден өтуге жібереді;</w:t>
            </w:r>
            <w:r>
              <w:br/>
            </w:r>
            <w:r>
              <w:rPr>
                <w:rFonts w:ascii="Times New Roman"/>
                <w:b w:val="false"/>
                <w:i w:val="false"/>
                <w:color w:val="000000"/>
                <w:sz w:val="20"/>
              </w:rPr>
              <w:t>
3) психикалық және соматикалық жай-күйді, зертханалық-диагностикалық зерттеулер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r>
              <w:br/>
            </w:r>
            <w:r>
              <w:rPr>
                <w:rFonts w:ascii="Times New Roman"/>
                <w:b w:val="false"/>
                <w:i w:val="false"/>
                <w:color w:val="000000"/>
                <w:sz w:val="20"/>
              </w:rPr>
              <w:t>
4) диагностика және емдеу хаттамаларына сәйкес алдын ала диагнозды белгілейді, сараланған диагностиканың көлемін, бақылау режимін, емдік тамақтануды және басқа да емдеу-диагностикалық іс-шараларды айқындайды;</w:t>
            </w:r>
            <w:r>
              <w:br/>
            </w:r>
            <w:r>
              <w:rPr>
                <w:rFonts w:ascii="Times New Roman"/>
                <w:b w:val="false"/>
                <w:i w:val="false"/>
                <w:color w:val="000000"/>
                <w:sz w:val="20"/>
              </w:rPr>
              <w:t>
5) бастапқы медициналық құжаттаманы толтырады.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РПДҒПО, ПДО стационарлық клиникалық бөлімшесіне шұғыл айғақтар бойынша емдеуге жатқызу кезінде іс-шаралардың толықтығы.</w:t>
            </w:r>
            <w:r>
              <w:br/>
            </w:r>
            <w:r>
              <w:rPr>
                <w:rFonts w:ascii="Times New Roman"/>
                <w:b w:val="false"/>
                <w:i w:val="false"/>
                <w:color w:val="000000"/>
                <w:sz w:val="20"/>
              </w:rPr>
              <w:t>
РПДҒПО, ПДО стационарлық клиникалық бөлімшесіне шұғыл айғақтар бойынша емдеуге жатқызу кезінде клиникалық бөлімшенің немесе қабылдау-диагностикалық бөлімшенің меңгерушісі немесе психиатр-дәрігері (наркологы) немесе кезекші дәрігер мынадай іс-шараларды жүзеге асырады: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психикалық және соматикалық жай-күйді, зертханалық-диагностикалық зерттеулер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r>
              <w:br/>
            </w:r>
            <w:r>
              <w:rPr>
                <w:rFonts w:ascii="Times New Roman"/>
                <w:b w:val="false"/>
                <w:i w:val="false"/>
                <w:color w:val="000000"/>
                <w:sz w:val="20"/>
              </w:rPr>
              <w:t>
3) диагностика және емдеу хаттамаларына сәйкес алдын ала диагнозды белгілейді, сараланған диагностиканың көлемін, бақылау режимін, емдік тамақтануды және басқа да емдеу-диагностикалық іс-шараларды айқындайды;</w:t>
            </w:r>
            <w:r>
              <w:br/>
            </w:r>
            <w:r>
              <w:rPr>
                <w:rFonts w:ascii="Times New Roman"/>
                <w:b w:val="false"/>
                <w:i w:val="false"/>
                <w:color w:val="000000"/>
                <w:sz w:val="20"/>
              </w:rPr>
              <w:t>
4) бастапқы медициналық құжаттаманы толтырады.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ҚБМҮПҰ-ға жоспарлы емдеуге жатқызу кезінде іс-шаралардың толықтығы.</w:t>
            </w:r>
            <w:r>
              <w:br/>
            </w:r>
            <w:r>
              <w:rPr>
                <w:rFonts w:ascii="Times New Roman"/>
                <w:b w:val="false"/>
                <w:i w:val="false"/>
                <w:color w:val="000000"/>
                <w:sz w:val="20"/>
              </w:rPr>
              <w:t>
ҚБМҮПҰ-ға жоспарлы емдеуге жатқызу кезінде кезекші дәрігер мынадай іс-шараларды жүзеге асырады:</w:t>
            </w:r>
            <w:r>
              <w:br/>
            </w:r>
            <w:r>
              <w:rPr>
                <w:rFonts w:ascii="Times New Roman"/>
                <w:b w:val="false"/>
                <w:i w:val="false"/>
                <w:color w:val="000000"/>
                <w:sz w:val="20"/>
              </w:rPr>
              <w:t>
1) қолда бар құжаттаманың бар болуын және сәйкестігін тексереді:</w:t>
            </w:r>
            <w:r>
              <w:br/>
            </w:r>
            <w:r>
              <w:rPr>
                <w:rFonts w:ascii="Times New Roman"/>
                <w:b w:val="false"/>
                <w:i w:val="false"/>
                <w:color w:val="000000"/>
                <w:sz w:val="20"/>
              </w:rPr>
              <w:t>
соттың заңды күшіне енген шешімі;</w:t>
            </w:r>
            <w:r>
              <w:br/>
            </w:r>
            <w:r>
              <w:rPr>
                <w:rFonts w:ascii="Times New Roman"/>
                <w:b w:val="false"/>
                <w:i w:val="false"/>
                <w:color w:val="000000"/>
                <w:sz w:val="20"/>
              </w:rPr>
              <w:t>
жеке басты куәландыратын құжат.</w:t>
            </w:r>
            <w:r>
              <w:br/>
            </w:r>
            <w:r>
              <w:rPr>
                <w:rFonts w:ascii="Times New Roman"/>
                <w:b w:val="false"/>
                <w:i w:val="false"/>
                <w:color w:val="000000"/>
                <w:sz w:val="20"/>
              </w:rPr>
              <w:t>
2) пациентті сәйкестендіруді жүргізеді;</w:t>
            </w:r>
            <w:r>
              <w:br/>
            </w:r>
            <w:r>
              <w:rPr>
                <w:rFonts w:ascii="Times New Roman"/>
                <w:b w:val="false"/>
                <w:i w:val="false"/>
                <w:color w:val="000000"/>
                <w:sz w:val="20"/>
              </w:rPr>
              <w:t>
3) психикалық және соматикалық жай-күйді, зертханалық-диагностикалық зерттеулер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r>
              <w:br/>
            </w:r>
            <w:r>
              <w:rPr>
                <w:rFonts w:ascii="Times New Roman"/>
                <w:b w:val="false"/>
                <w:i w:val="false"/>
                <w:color w:val="000000"/>
                <w:sz w:val="20"/>
              </w:rPr>
              <w:t>
4) диагностика және емдеу хаттамаларына сәйкес бөлімшені айқындайды, бақылау режимін, емдік тамақтануды және басқа да емдеу-диагностикалық іс-шараларды белгілейді;</w:t>
            </w:r>
            <w:r>
              <w:br/>
            </w:r>
            <w:r>
              <w:rPr>
                <w:rFonts w:ascii="Times New Roman"/>
                <w:b w:val="false"/>
                <w:i w:val="false"/>
                <w:color w:val="000000"/>
                <w:sz w:val="20"/>
              </w:rPr>
              <w:t>
5) бастапқы медициналық құжаттаманы толтырады.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ПМБ-мен адам стационарлық клиникалық бөлімшеге келіп түскеннен кейін іс-шаралардың толықтығы.</w:t>
            </w:r>
            <w:r>
              <w:br/>
            </w:r>
            <w:r>
              <w:rPr>
                <w:rFonts w:ascii="Times New Roman"/>
                <w:b w:val="false"/>
                <w:i w:val="false"/>
                <w:color w:val="000000"/>
                <w:sz w:val="20"/>
              </w:rPr>
              <w:t>
ПМБ-мен адам стационарлық клиникалық бөлімшеге келіп түскеннен кейін мынадай іс-шаралар жүзеге асырылады: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қолда бар медициналық және басқа құжаттаманың бар болуын және сәйкестігін тексеру;</w:t>
            </w:r>
            <w:r>
              <w:br/>
            </w:r>
            <w:r>
              <w:rPr>
                <w:rFonts w:ascii="Times New Roman"/>
                <w:b w:val="false"/>
                <w:i w:val="false"/>
                <w:color w:val="000000"/>
                <w:sz w:val="20"/>
              </w:rPr>
              <w:t>
3) диагностика және емдеу хаттамаларына сәйкес психикалық және соматикалық жай-күйді, зертханалық-диагностикалық зерттеулер нәтижелерін бағалау, алдын ала диагноз қою, сараланған диагностика көлемін, бақылау режимін, емдік тамақтануды және басқа да емдеу-диагностикалық іс-шараларды айқындау;</w:t>
            </w:r>
            <w:r>
              <w:br/>
            </w:r>
            <w:r>
              <w:rPr>
                <w:rFonts w:ascii="Times New Roman"/>
                <w:b w:val="false"/>
                <w:i w:val="false"/>
                <w:color w:val="000000"/>
                <w:sz w:val="20"/>
              </w:rPr>
              <w:t>
4) бастапқы медициналық құжаттаманы толтыру.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ҚБМҮПҰ стационарлық клиникалық бөлімшесіне адам келіп түскеннен кейін іс-шаралардың толықтығы.</w:t>
            </w:r>
            <w:r>
              <w:br/>
            </w:r>
            <w:r>
              <w:rPr>
                <w:rFonts w:ascii="Times New Roman"/>
                <w:b w:val="false"/>
                <w:i w:val="false"/>
                <w:color w:val="000000"/>
                <w:sz w:val="20"/>
              </w:rPr>
              <w:t>
ҚБМҮПҰ стационарлық клиникалық бөлімшесіне адам келіп түскеннен кейін мынадай іс-шаралар жүзеге асырылады: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қолда бар медициналық және басқа құжаттаманың бар болуын және сәйкестігін тексеру;</w:t>
            </w:r>
            <w:r>
              <w:br/>
            </w:r>
            <w:r>
              <w:rPr>
                <w:rFonts w:ascii="Times New Roman"/>
                <w:b w:val="false"/>
                <w:i w:val="false"/>
                <w:color w:val="000000"/>
                <w:sz w:val="20"/>
              </w:rPr>
              <w:t>
3) диагностика және емдеу хаттамаларына сәйкес психикалық және соматикалық жай-күйді, зертханалық-диагностикалық зерттеулер нәтижелерін бағалау, алдын ала диагноз қою, сараланған диагностика көлемін, бақылау режимін, емдік тамақтануды және басқа да емдеу-диагностикалық іс-шараларды айқындау;</w:t>
            </w:r>
            <w:r>
              <w:br/>
            </w:r>
            <w:r>
              <w:rPr>
                <w:rFonts w:ascii="Times New Roman"/>
                <w:b w:val="false"/>
                <w:i w:val="false"/>
                <w:color w:val="000000"/>
                <w:sz w:val="20"/>
              </w:rPr>
              <w:t>
4) бастапқы медициналық құжаттаманы толтыру.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режимідерді сақтау.</w:t>
            </w:r>
            <w:r>
              <w:br/>
            </w: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мынадай бақылау түрлері көзделеді:</w:t>
            </w:r>
            <w:r>
              <w:br/>
            </w:r>
            <w:r>
              <w:rPr>
                <w:rFonts w:ascii="Times New Roman"/>
                <w:b w:val="false"/>
                <w:i w:val="false"/>
                <w:color w:val="000000"/>
                <w:sz w:val="20"/>
              </w:rPr>
              <w:t>
1) жалпы бақылау режимі – бөлімшеде қозғалысты шектемей тәулік бойы бақылау. Пациенттерге арналған жалпы режим:</w:t>
            </w:r>
            <w:r>
              <w:br/>
            </w:r>
            <w:r>
              <w:rPr>
                <w:rFonts w:ascii="Times New Roman"/>
                <w:b w:val="false"/>
                <w:i w:val="false"/>
                <w:color w:val="000000"/>
                <w:sz w:val="20"/>
              </w:rPr>
              <w:t>
өзіне және айналасындағыларға қауіп жоқ;</w:t>
            </w:r>
            <w:r>
              <w:br/>
            </w:r>
            <w:r>
              <w:rPr>
                <w:rFonts w:ascii="Times New Roman"/>
                <w:b w:val="false"/>
                <w:i w:val="false"/>
                <w:color w:val="000000"/>
                <w:sz w:val="20"/>
              </w:rPr>
              <w:t>
бөгде адамның көмегінсіз жеке гигиенаны сақтау қабілеті;</w:t>
            </w:r>
            <w:r>
              <w:br/>
            </w:r>
            <w:r>
              <w:rPr>
                <w:rFonts w:ascii="Times New Roman"/>
                <w:b w:val="false"/>
                <w:i w:val="false"/>
                <w:color w:val="000000"/>
                <w:sz w:val="20"/>
              </w:rPr>
              <w:t>
2) ішінара емдеуге жатқызу режимі – ауруханадан тыс жағдайларда оны бейімдеу қажеттілігін, сондай-ақ қайта әлеуметтендіру мақсатында жүргізілетін емдеу және ПМБ симптомдарын бақылау аясында еңбек қызметін жүзеге асыру мүмкіндігін ескере отырып, күндізгі немесе түнгі уақытта бөлімшеде болу мүмкіндігі. Ішінара емдеуге жатқызу тәртібі құрамында екі дәрігер бар дәрігерлік комиссияның (бұдан әрі – ДК) шешімімен белгіленеді:</w:t>
            </w:r>
            <w:r>
              <w:br/>
            </w:r>
            <w:r>
              <w:rPr>
                <w:rFonts w:ascii="Times New Roman"/>
                <w:b w:val="false"/>
                <w:i w:val="false"/>
                <w:color w:val="000000"/>
                <w:sz w:val="20"/>
              </w:rPr>
              <w:t>
өзіне және айналасындағыларға қауіп жоқ;</w:t>
            </w:r>
            <w:r>
              <w:br/>
            </w:r>
            <w:r>
              <w:rPr>
                <w:rFonts w:ascii="Times New Roman"/>
                <w:b w:val="false"/>
                <w:i w:val="false"/>
                <w:color w:val="000000"/>
                <w:sz w:val="20"/>
              </w:rPr>
              <w:t>
бөгде адамның көмегінсіз жеке гигиенаны сақтау қабілеті;</w:t>
            </w:r>
            <w:r>
              <w:br/>
            </w:r>
            <w:r>
              <w:rPr>
                <w:rFonts w:ascii="Times New Roman"/>
                <w:b w:val="false"/>
                <w:i w:val="false"/>
                <w:color w:val="000000"/>
                <w:sz w:val="20"/>
              </w:rPr>
              <w:t>
күнделікті, бірақ тәулік бойы емес бақылау мен бақылауды талап ететін психикалық жай-күйді тұрақтандыру;</w:t>
            </w:r>
            <w:r>
              <w:br/>
            </w:r>
            <w:r>
              <w:rPr>
                <w:rFonts w:ascii="Times New Roman"/>
                <w:b w:val="false"/>
                <w:i w:val="false"/>
                <w:color w:val="000000"/>
                <w:sz w:val="20"/>
              </w:rPr>
              <w:t>
3) емдеу демалыстарының режимі – ауруханадан тыс жағдайларға біртіндеп бейімделу, тұрмыстық және әлеуметтік мәселелерді шешу, сондай-ақ қол жеткізілген емдеу әсерін бағалау мақсатында бірнеше сағаттан бірнеше тәулікке дейін бөлімшеден тыс болу мүмкіндігі. Емдеу демалыстарының режимі құрамында екі дәрігер бар ДК шешімімен белгіленеді және:</w:t>
            </w:r>
            <w:r>
              <w:br/>
            </w:r>
            <w:r>
              <w:rPr>
                <w:rFonts w:ascii="Times New Roman"/>
                <w:b w:val="false"/>
                <w:i w:val="false"/>
                <w:color w:val="000000"/>
                <w:sz w:val="20"/>
              </w:rPr>
              <w:t>
өзіне және айналасындағыларға қауіп жоқ;</w:t>
            </w:r>
            <w:r>
              <w:br/>
            </w:r>
            <w:r>
              <w:rPr>
                <w:rFonts w:ascii="Times New Roman"/>
                <w:b w:val="false"/>
                <w:i w:val="false"/>
                <w:color w:val="000000"/>
                <w:sz w:val="20"/>
              </w:rPr>
              <w:t>
бөгде адамның көмегінсіз жеке гигиенаны сақтау қабілеті;</w:t>
            </w:r>
            <w:r>
              <w:br/>
            </w:r>
            <w:r>
              <w:rPr>
                <w:rFonts w:ascii="Times New Roman"/>
                <w:b w:val="false"/>
                <w:i w:val="false"/>
                <w:color w:val="000000"/>
                <w:sz w:val="20"/>
              </w:rPr>
              <w:t>
күнделікті бақылауды қажет етпейтін психикалық жағдайды тұрақтандыру.</w:t>
            </w:r>
            <w:r>
              <w:br/>
            </w:r>
            <w:r>
              <w:rPr>
                <w:rFonts w:ascii="Times New Roman"/>
                <w:b w:val="false"/>
                <w:i w:val="false"/>
                <w:color w:val="000000"/>
                <w:sz w:val="20"/>
              </w:rPr>
              <w:t>
4) бақылаудың күшейтілген режимі – тәулік бойы бақылау және бөлімшеден тыс қозғалысты шектеу. Күшейтілген бақылау режимі пациенттер үшін:</w:t>
            </w:r>
            <w:r>
              <w:br/>
            </w:r>
            <w:r>
              <w:rPr>
                <w:rFonts w:ascii="Times New Roman"/>
                <w:b w:val="false"/>
                <w:i w:val="false"/>
                <w:color w:val="000000"/>
                <w:sz w:val="20"/>
              </w:rPr>
              <w:t>
өздеріне және айналасындағыларға қауіп төндірмейтін жіті ПМБ;</w:t>
            </w:r>
            <w:r>
              <w:br/>
            </w:r>
            <w:r>
              <w:rPr>
                <w:rFonts w:ascii="Times New Roman"/>
                <w:b w:val="false"/>
                <w:i w:val="false"/>
                <w:color w:val="000000"/>
                <w:sz w:val="20"/>
              </w:rPr>
              <w:t>
бөгде адамның көмегінсіз жеке гигиенаны сақтау қабілеті;</w:t>
            </w:r>
            <w:r>
              <w:br/>
            </w:r>
            <w:r>
              <w:rPr>
                <w:rFonts w:ascii="Times New Roman"/>
                <w:b w:val="false"/>
                <w:i w:val="false"/>
                <w:color w:val="000000"/>
                <w:sz w:val="20"/>
              </w:rPr>
              <w:t>
өзге де бақылау режимін және ұстауды талап ететін психикалық және соматикалық бұзылыстың болмауы;</w:t>
            </w:r>
            <w:r>
              <w:br/>
            </w: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 персоналының тұрақты алып жүруі. Пациенттер үшін қатаң режим:</w:t>
            </w:r>
            <w:r>
              <w:br/>
            </w:r>
            <w:r>
              <w:rPr>
                <w:rFonts w:ascii="Times New Roman"/>
                <w:b w:val="false"/>
                <w:i w:val="false"/>
                <w:color w:val="000000"/>
                <w:sz w:val="20"/>
              </w:rPr>
              <w:t>
өзіне және айналасындағыларға тікелей қауіп;</w:t>
            </w:r>
            <w:r>
              <w:br/>
            </w:r>
            <w:r>
              <w:rPr>
                <w:rFonts w:ascii="Times New Roman"/>
                <w:b w:val="false"/>
                <w:i w:val="false"/>
                <w:color w:val="000000"/>
                <w:sz w:val="20"/>
              </w:rPr>
              <w:t>
дәрменсіздік, яғни тиісті күтім болмаған жағдайда олардың өмірлік қажеттіліктерін өз бетінше қанағаттандыра алмау;</w:t>
            </w:r>
            <w:r>
              <w:br/>
            </w:r>
            <w:r>
              <w:rPr>
                <w:rFonts w:ascii="Times New Roman"/>
                <w:b w:val="false"/>
                <w:i w:val="false"/>
                <w:color w:val="000000"/>
                <w:sz w:val="20"/>
              </w:rPr>
              <w:t>
егер адам қараусыз қалдырылса, денсаулыққа айтарлықтай зиян келтіру мүмкіндігі.</w:t>
            </w:r>
            <w:r>
              <w:br/>
            </w:r>
            <w:r>
              <w:rPr>
                <w:rFonts w:ascii="Times New Roman"/>
                <w:b w:val="false"/>
                <w:i w:val="false"/>
                <w:color w:val="000000"/>
                <w:sz w:val="20"/>
              </w:rPr>
              <w:t>
ҚБМҮПҰ клиникалық стационарлық бөлімшелерінде мынадай бақылау түрлері көзделеді:</w:t>
            </w:r>
            <w:r>
              <w:br/>
            </w:r>
            <w:r>
              <w:rPr>
                <w:rFonts w:ascii="Times New Roman"/>
                <w:b w:val="false"/>
                <w:i w:val="false"/>
                <w:color w:val="000000"/>
                <w:sz w:val="20"/>
              </w:rPr>
              <w:t>
1) жалпы бақылау режимі – күн тәртібіне сәйкес бөлімшеде жүріп-тұруды, бөлімшеден тыс жерде еңбек терапиясына қатысу мүмкіндігін тәулік бойы бақылау;</w:t>
            </w:r>
            <w:r>
              <w:br/>
            </w:r>
            <w:r>
              <w:rPr>
                <w:rFonts w:ascii="Times New Roman"/>
                <w:b w:val="false"/>
                <w:i w:val="false"/>
                <w:color w:val="000000"/>
                <w:sz w:val="20"/>
              </w:rPr>
              <w:t>
2) бақылаудың күшейтілген режимі – тәулік бойы бақылау және бөлімше шегінде қозғалысты шектеу;</w:t>
            </w:r>
            <w:r>
              <w:br/>
            </w:r>
            <w:r>
              <w:rPr>
                <w:rFonts w:ascii="Times New Roman"/>
                <w:b w:val="false"/>
                <w:i w:val="false"/>
                <w:color w:val="000000"/>
                <w:sz w:val="20"/>
              </w:rPr>
              <w:t>
3) бақылаудың қатаң режимі – бақылау палатасында тәулік бойы үздіксіз бақылау, бөлімшеде және одан тыс жерлерде медицина персоналының тұрақты алып жүруі.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шарттарын сақтау.</w:t>
            </w:r>
            <w:r>
              <w:br/>
            </w:r>
            <w:r>
              <w:rPr>
                <w:rFonts w:ascii="Times New Roman"/>
                <w:b w:val="false"/>
                <w:i w:val="false"/>
                <w:color w:val="000000"/>
                <w:sz w:val="20"/>
              </w:rPr>
              <w:t>
Стационарлық клиникалық бөлімшелерден шығару одан әрі стационарлық емдеу талап етілмейтін кезде пациенттің сауығуы немесе оның психикалық жай-күйін жақсарту бойынша, сондай-ақ стационарға орналастыру үшін негіз болған зерттеп-қарау, сараптама, қауіпсіздік шаралары, медициналық сипаттағы мәжбүрлеу шаралары аяқталғаннан кейін жүргізіледі.</w:t>
            </w:r>
            <w:r>
              <w:br/>
            </w: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бойынша немесе оны емдеуші дәрігердің шешімі бойынша жүргізіледі.</w:t>
            </w:r>
            <w:r>
              <w:br/>
            </w:r>
            <w:r>
              <w:rPr>
                <w:rFonts w:ascii="Times New Roman"/>
                <w:b w:val="false"/>
                <w:i w:val="false"/>
                <w:color w:val="000000"/>
                <w:sz w:val="20"/>
              </w:rPr>
              <w:t>
Сот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r>
              <w:br/>
            </w:r>
            <w:r>
              <w:rPr>
                <w:rFonts w:ascii="Times New Roman"/>
                <w:b w:val="false"/>
                <w:i w:val="false"/>
                <w:color w:val="000000"/>
                <w:sz w:val="20"/>
              </w:rPr>
              <w:t>
Стационарлық клиникалық бөлімшеге өз еркімен емдеуге жатқызылған пациент, егер мәжбүрлеп емдеуге жатқызу үшін негіздемелер белгіленген болса, шығарудан бас тартылады.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адамдар үшін стационарды алмастыратын жағдайларда емдеу үшін көрсетілімдерді сақтау</w:t>
            </w:r>
            <w:r>
              <w:br/>
            </w:r>
            <w:r>
              <w:rPr>
                <w:rFonts w:ascii="Times New Roman"/>
                <w:b w:val="false"/>
                <w:i w:val="false"/>
                <w:color w:val="000000"/>
                <w:sz w:val="20"/>
              </w:rPr>
              <w:t>
ПМБ бар адамдар үшін стационарды алмастыратын жағдайларда емдеу үшін көрсетілімдер:</w:t>
            </w:r>
            <w:r>
              <w:br/>
            </w:r>
            <w:r>
              <w:rPr>
                <w:rFonts w:ascii="Times New Roman"/>
                <w:b w:val="false"/>
                <w:i w:val="false"/>
                <w:color w:val="000000"/>
                <w:sz w:val="20"/>
              </w:rPr>
              <w:t>
1) ПМБ бар, оның ішінде тәуліктік бақылауды талап етпейтін ПБЗ-ны пайдаланудан туындаған адамдарды белсенді емдеу қажеттілігі;</w:t>
            </w:r>
            <w:r>
              <w:br/>
            </w:r>
            <w:r>
              <w:rPr>
                <w:rFonts w:ascii="Times New Roman"/>
                <w:b w:val="false"/>
                <w:i w:val="false"/>
                <w:color w:val="000000"/>
                <w:sz w:val="20"/>
              </w:rPr>
              <w:t>
2) тәуліктік стационарда емдеу курсын алғаннан кейін әдеттегі өмірлік жағдайға біртіндеп бейімделу қажеттілігі;</w:t>
            </w:r>
            <w:r>
              <w:br/>
            </w:r>
            <w:r>
              <w:rPr>
                <w:rFonts w:ascii="Times New Roman"/>
                <w:b w:val="false"/>
                <w:i w:val="false"/>
                <w:color w:val="000000"/>
                <w:sz w:val="20"/>
              </w:rPr>
              <w:t>
3) тәулік бойы стационарлық бақылауды талап етпейтін тексерулер мен сараптамалар жүргізу.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 ұзақтығына және жату уақытына қойылатын талаптар.</w:t>
            </w:r>
            <w:r>
              <w:br/>
            </w:r>
            <w:r>
              <w:rPr>
                <w:rFonts w:ascii="Times New Roman"/>
                <w:b w:val="false"/>
                <w:i w:val="false"/>
                <w:color w:val="000000"/>
                <w:sz w:val="20"/>
              </w:rPr>
              <w:t>
Күндізгі стационарда емдеу ұзақтығы күнтізбелік 30 күннен аспайды.</w:t>
            </w:r>
            <w:r>
              <w:br/>
            </w:r>
            <w:r>
              <w:rPr>
                <w:rFonts w:ascii="Times New Roman"/>
                <w:b w:val="false"/>
                <w:i w:val="false"/>
                <w:color w:val="000000"/>
                <w:sz w:val="20"/>
              </w:rPr>
              <w:t>
Тәулік бойы медициналық бақылау мен емдеуді талап ететін пациенттің жағдайы нашарлаған жағдайларда ол тиісті стационарлық бөлімшеге емдеуге жатқызылады.</w:t>
            </w:r>
            <w:r>
              <w:br/>
            </w:r>
            <w:r>
              <w:rPr>
                <w:rFonts w:ascii="Times New Roman"/>
                <w:b w:val="false"/>
                <w:i w:val="false"/>
                <w:color w:val="000000"/>
                <w:sz w:val="20"/>
              </w:rPr>
              <w:t>
Күндізгі стационарда болудың күнделікті уақыты - кемінде 6 сағат. Күндізгі стационарда психотроптық препараттарды қабылдау уақытын ескере отырып, екі рет тамақтану көзделеді.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 шарттарын сақтау.</w:t>
            </w:r>
            <w:r>
              <w:br/>
            </w: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 жақсарған кезде, сондай-ақ күндізгі стационарға орналастыру үшін негіз болған зерттеп-қарау, сараптама аяқталғаннан кейін жүргізіледі.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 стационарды алмастыратын жағдайларда медициналық-әлеуметтік оңалтуға талаптарын сақтау.</w:t>
            </w:r>
            <w:r>
              <w:br/>
            </w:r>
            <w:r>
              <w:rPr>
                <w:rFonts w:ascii="Times New Roman"/>
                <w:b w:val="false"/>
                <w:i w:val="false"/>
                <w:color w:val="000000"/>
                <w:sz w:val="20"/>
              </w:rPr>
              <w:t>
Амбулаториялық не стационарды алмастыратын жағдайларда медициналық-әлеуметтік оңалту көрсетілген кезде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күніне екі рет тамақтану көзделеді.</w:t>
            </w:r>
            <w:r>
              <w:br/>
            </w:r>
            <w:r>
              <w:rPr>
                <w:rFonts w:ascii="Times New Roman"/>
                <w:b w:val="false"/>
                <w:i w:val="false"/>
                <w:color w:val="000000"/>
                <w:sz w:val="20"/>
              </w:rPr>
              <w:t>
Медициналық-әлеуметтік оңалту бөлімшесінде пациент қажетті дәрі-дәрмек терапиясымен және қажетті тексерумен қамтамасыз етіледі.</w:t>
            </w:r>
            <w:r>
              <w:br/>
            </w:r>
            <w:r>
              <w:rPr>
                <w:rFonts w:ascii="Times New Roman"/>
                <w:b w:val="false"/>
                <w:i w:val="false"/>
                <w:color w:val="000000"/>
                <w:sz w:val="20"/>
              </w:rPr>
              <w:t>
ПМБ бар пациенттерді медициналық-әлеуметтік оңалту ПМБ бар пациентті оңалтудың жеке бағдарламасына сәйкес көрсетіледі.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 әлеуметтік оңалтуға талапатарды сақтау.</w:t>
            </w:r>
            <w:r>
              <w:br/>
            </w:r>
            <w:r>
              <w:rPr>
                <w:rFonts w:ascii="Times New Roman"/>
                <w:b w:val="false"/>
                <w:i w:val="false"/>
                <w:color w:val="000000"/>
                <w:sz w:val="20"/>
              </w:rPr>
              <w:t>
Медициналық- әлеуметтік оңалтуға емдеуге жатқызу кезінде мынадай іс-шаралар жүзеге асырылады:</w:t>
            </w:r>
            <w:r>
              <w:br/>
            </w:r>
            <w:r>
              <w:rPr>
                <w:rFonts w:ascii="Times New Roman"/>
                <w:b w:val="false"/>
                <w:i w:val="false"/>
                <w:color w:val="000000"/>
                <w:sz w:val="20"/>
              </w:rPr>
              <w:t>
1) пациентті сәйкестендіру;</w:t>
            </w:r>
            <w:r>
              <w:br/>
            </w:r>
            <w:r>
              <w:rPr>
                <w:rFonts w:ascii="Times New Roman"/>
                <w:b w:val="false"/>
                <w:i w:val="false"/>
                <w:color w:val="000000"/>
                <w:sz w:val="20"/>
              </w:rPr>
              <w:t>
2) бар медициналық және басқа да құжаттаманың бар болуын және сәйкестігін тексеру, қажет болған жағдайда пациент регламенттелген және (немесе) қосымша тексерулерден өтуге жіберіледі;</w:t>
            </w:r>
            <w:r>
              <w:br/>
            </w:r>
            <w:r>
              <w:rPr>
                <w:rFonts w:ascii="Times New Roman"/>
                <w:b w:val="false"/>
                <w:i w:val="false"/>
                <w:color w:val="000000"/>
                <w:sz w:val="20"/>
              </w:rPr>
              <w:t>
3) ПМБ бар пациентті оңалтудың жеке бағдарламасы әзірленеді;</w:t>
            </w:r>
            <w:r>
              <w:br/>
            </w:r>
            <w:r>
              <w:rPr>
                <w:rFonts w:ascii="Times New Roman"/>
                <w:b w:val="false"/>
                <w:i w:val="false"/>
                <w:color w:val="000000"/>
                <w:sz w:val="20"/>
              </w:rPr>
              <w:t>
4) бастапқы медициналық құжаттама толтырылады.</w:t>
            </w:r>
            <w:r>
              <w:br/>
            </w:r>
            <w:r>
              <w:rPr>
                <w:rFonts w:ascii="Times New Roman"/>
                <w:b w:val="false"/>
                <w:i w:val="false"/>
                <w:color w:val="000000"/>
                <w:sz w:val="20"/>
              </w:rPr>
              <w:t>
Медициналық-әлеуметтік оңалтуға емдеуге жатқызудың жалпы қарсы көрсетілімдері:</w:t>
            </w:r>
            <w:r>
              <w:br/>
            </w:r>
            <w:r>
              <w:rPr>
                <w:rFonts w:ascii="Times New Roman"/>
                <w:b w:val="false"/>
                <w:i w:val="false"/>
                <w:color w:val="000000"/>
                <w:sz w:val="20"/>
              </w:rPr>
              <w:t>
1) қатаң немесе күшейтілген бақылау режимін талап ететін жіті жағдайлар;</w:t>
            </w:r>
            <w:r>
              <w:br/>
            </w:r>
            <w:r>
              <w:rPr>
                <w:rFonts w:ascii="Times New Roman"/>
                <w:b w:val="false"/>
                <w:i w:val="false"/>
                <w:color w:val="000000"/>
                <w:sz w:val="20"/>
              </w:rPr>
              <w:t>
2) басқа бейіндегі стационарларда емдеуді талап ететін қосалқы аурулардың болуы;</w:t>
            </w:r>
            <w:r>
              <w:br/>
            </w:r>
            <w:r>
              <w:rPr>
                <w:rFonts w:ascii="Times New Roman"/>
                <w:b w:val="false"/>
                <w:i w:val="false"/>
                <w:color w:val="000000"/>
                <w:sz w:val="20"/>
              </w:rPr>
              <w:t>
3) эпидемиологиялық қауіп кезеңіндегі инфекциялық аурулар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Мультипәндік топтың болуы</w:t>
            </w:r>
            <w:r>
              <w:br/>
            </w:r>
            <w:r>
              <w:rPr>
                <w:rFonts w:ascii="Times New Roman"/>
                <w:b w:val="false"/>
                <w:i w:val="false"/>
                <w:color w:val="000000"/>
                <w:sz w:val="20"/>
              </w:rPr>
              <w:t>
ПМБ бар ересектерді медициналық-әлеуметтік оңалтуды Мультипәндік топ жүзеге асырады:</w:t>
            </w:r>
            <w:r>
              <w:br/>
            </w:r>
            <w:r>
              <w:rPr>
                <w:rFonts w:ascii="Times New Roman"/>
                <w:b w:val="false"/>
                <w:i w:val="false"/>
                <w:color w:val="000000"/>
                <w:sz w:val="20"/>
              </w:rPr>
              <w:t>
1) басшы (дәрігер денсаулық сақтау менеджері немесе дәрігер психиатр);</w:t>
            </w:r>
            <w:r>
              <w:br/>
            </w:r>
            <w:r>
              <w:rPr>
                <w:rFonts w:ascii="Times New Roman"/>
                <w:b w:val="false"/>
                <w:i w:val="false"/>
                <w:color w:val="000000"/>
                <w:sz w:val="20"/>
              </w:rPr>
              <w:t>
2) психиатр дәрігер;</w:t>
            </w:r>
            <w:r>
              <w:br/>
            </w:r>
            <w:r>
              <w:rPr>
                <w:rFonts w:ascii="Times New Roman"/>
                <w:b w:val="false"/>
                <w:i w:val="false"/>
                <w:color w:val="000000"/>
                <w:sz w:val="20"/>
              </w:rPr>
              <w:t>
3) психолог;</w:t>
            </w:r>
            <w:r>
              <w:br/>
            </w:r>
            <w:r>
              <w:rPr>
                <w:rFonts w:ascii="Times New Roman"/>
                <w:b w:val="false"/>
                <w:i w:val="false"/>
                <w:color w:val="000000"/>
                <w:sz w:val="20"/>
              </w:rPr>
              <w:t>
4) әлеуметтік қызметкер немесе әлеуметтік жұмыс жөніндегі маман;</w:t>
            </w:r>
            <w:r>
              <w:br/>
            </w:r>
            <w:r>
              <w:rPr>
                <w:rFonts w:ascii="Times New Roman"/>
                <w:b w:val="false"/>
                <w:i w:val="false"/>
                <w:color w:val="000000"/>
                <w:sz w:val="20"/>
              </w:rPr>
              <w:t>
5) еңбек жөніндегі нұсқаушы немесе еңбек терапиясы, спорт саласындағы маман;</w:t>
            </w:r>
            <w:r>
              <w:br/>
            </w:r>
            <w:r>
              <w:rPr>
                <w:rFonts w:ascii="Times New Roman"/>
                <w:b w:val="false"/>
                <w:i w:val="false"/>
                <w:color w:val="000000"/>
                <w:sz w:val="20"/>
              </w:rPr>
              <w:t>
6) орта медицина қызметкері.</w:t>
            </w:r>
            <w:r>
              <w:br/>
            </w:r>
            <w:r>
              <w:rPr>
                <w:rFonts w:ascii="Times New Roman"/>
                <w:b w:val="false"/>
                <w:i w:val="false"/>
                <w:color w:val="000000"/>
                <w:sz w:val="20"/>
              </w:rPr>
              <w:t>
Мультипәндік топтың құрамы көрсетілетін қызметтердің тізбесі және (немесе) көлемі ұлғайған кезде кеңейеді.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оңалтудың ұзақтығына қойылатын талаптар.</w:t>
            </w:r>
            <w:r>
              <w:br/>
            </w:r>
            <w:r>
              <w:rPr>
                <w:rFonts w:ascii="Times New Roman"/>
                <w:b w:val="false"/>
                <w:i w:val="false"/>
                <w:color w:val="000000"/>
                <w:sz w:val="20"/>
              </w:rPr>
              <w:t>
ПМБ бар ересек пациенттерді медициналық-әлеуметтік оңалтудың ұзақтығы 3 (үш) айдан аспайды.</w:t>
            </w:r>
            <w:r>
              <w:br/>
            </w:r>
            <w:r>
              <w:rPr>
                <w:rFonts w:ascii="Times New Roman"/>
                <w:b w:val="false"/>
                <w:i w:val="false"/>
                <w:color w:val="000000"/>
                <w:sz w:val="20"/>
              </w:rPr>
              <w:t>
ПМБ бар балаларды медициналық-әлеуметтік оңалтудың ұзақтығы 3 (үш) айдан аспайды.</w:t>
            </w:r>
            <w:r>
              <w:br/>
            </w:r>
            <w:r>
              <w:rPr>
                <w:rFonts w:ascii="Times New Roman"/>
                <w:b w:val="false"/>
                <w:i w:val="false"/>
                <w:color w:val="000000"/>
                <w:sz w:val="20"/>
              </w:rPr>
              <w:t>
ПБЗ қолдану салдарынан ПМБ бар ересектерге медициналық-әлеуметтік оңалтудың ұзақтығы 9 (тоғыз) айдан аспайды.</w:t>
            </w:r>
            <w:r>
              <w:br/>
            </w:r>
            <w:r>
              <w:rPr>
                <w:rFonts w:ascii="Times New Roman"/>
                <w:b w:val="false"/>
                <w:i w:val="false"/>
                <w:color w:val="000000"/>
                <w:sz w:val="20"/>
              </w:rPr>
              <w:t>
ПМБ бар балаларды ПБЗ қолдану салдарынан медициналық-әлеуметтік оңалтудың ұзақтығы 9 (тоғыз) айдан аспайды.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өткізу талаптарын сақтау.</w:t>
            </w:r>
            <w:r>
              <w:br/>
            </w:r>
            <w:r>
              <w:rPr>
                <w:rFonts w:ascii="Times New Roman"/>
                <w:b w:val="false"/>
                <w:i w:val="false"/>
                <w:color w:val="000000"/>
                <w:sz w:val="20"/>
              </w:rPr>
              <w:t xml:space="preserve">
Медициналық куәландыруды жүргізу алдында медицина қызметкері жеке басын куәландыратын құжаттарымен танысып, медициналық куәландыруға жіберілген немесе келген адамды сәйкестендіруді жүзеге асырады. </w:t>
            </w:r>
            <w:r>
              <w:br/>
            </w:r>
            <w:r>
              <w:rPr>
                <w:rFonts w:ascii="Times New Roman"/>
                <w:b w:val="false"/>
                <w:i w:val="false"/>
                <w:color w:val="000000"/>
                <w:sz w:val="20"/>
              </w:rPr>
              <w:t>
Медициналық куәландыру қорытындысында ПБЗ пайдалану фактісін және мас болу жағдайын анықтау үшін құжаттар болмаған кезде жеткізілген адамның немесе тексерілушінің сөздерінен паспорттық деректерді алу туралы міндетті түрде көрсете отырып, адамның ерекше белгілері көрсетіледі, куәландырылатын адамды суретке түсіруге жол беріледі.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күйде адамдардың медициналық куәландыру өткізу талаптарын сақтау.</w:t>
            </w:r>
            <w:r>
              <w:br/>
            </w:r>
            <w:r>
              <w:rPr>
                <w:rFonts w:ascii="Times New Roman"/>
                <w:b w:val="false"/>
                <w:i w:val="false"/>
                <w:color w:val="000000"/>
                <w:sz w:val="20"/>
              </w:rPr>
              <w:t>
Мамандандырылған денсаулық сақтау ұйымында адамды ауыр, ес-түссіз күйде жеткізу кезінде ПБЗ-ны пайдалануға байланысты жай-күйді анықтау үшін екі рет (30-60 минут аралықпен), организмнің биологиялық сұйықтықтарында ПБЗ-ның (қан, несеп, сілекей) болуына сандық зерттеу жүргізіледі.</w:t>
            </w:r>
            <w:r>
              <w:br/>
            </w:r>
            <w:r>
              <w:rPr>
                <w:rFonts w:ascii="Times New Roman"/>
                <w:b w:val="false"/>
                <w:i w:val="false"/>
                <w:color w:val="000000"/>
                <w:sz w:val="20"/>
              </w:rPr>
              <w:t>
Жеке тұлға ауыр, ес-түссіз күйде денсаулық сақтау ұйымына жеткізілген кезде медициналық көмек көрсету сәтінде науқастың медициналық картасына клиникалық зерттеп-қарау және биологиялық үлгілерді зертханалық зерттеу нәтижелері бойынша жеке тұлғада мас болу жай-күйінің болуы (болмауы) немесе ПБЗ пайдалану фактісі туралы жазба жасалады, бұл ретте Қорытынды жасалмайды.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ортаға зертханалық зерттеу немесе экспресс-тестілеу жүргізу шарттарын сақтау.</w:t>
            </w:r>
            <w:r>
              <w:br/>
            </w:r>
            <w:r>
              <w:rPr>
                <w:rFonts w:ascii="Times New Roman"/>
                <w:b w:val="false"/>
                <w:i w:val="false"/>
                <w:color w:val="000000"/>
                <w:sz w:val="20"/>
              </w:rPr>
              <w:t>
Биологиялық ортаға зертханалық зерттеу немесе экспресс-тестілеу жүргізу (алкогольдік мас болуға күдік болған кезде қан немесе несеп, есірткілік немесе уытқұмарлық мас болуға күдік болған кезде несеп) мынадай жағдайларда қажет болып табылады:</w:t>
            </w:r>
            <w:r>
              <w:br/>
            </w:r>
            <w:r>
              <w:rPr>
                <w:rFonts w:ascii="Times New Roman"/>
                <w:b w:val="false"/>
                <w:i w:val="false"/>
                <w:color w:val="000000"/>
                <w:sz w:val="20"/>
              </w:rPr>
              <w:t>
1) куәландырылушының жай-күйінің ауырлығына байланысты толық куәландырудың мүмкін еместігі;</w:t>
            </w:r>
            <w:r>
              <w:br/>
            </w:r>
            <w:r>
              <w:rPr>
                <w:rFonts w:ascii="Times New Roman"/>
                <w:b w:val="false"/>
                <w:i w:val="false"/>
                <w:color w:val="000000"/>
                <w:sz w:val="20"/>
              </w:rPr>
              <w:t>
2) медицина қызметкері мас күйін (психикалық, мінез-құлықтық, вегетативтік және соматоневрологиялық бұзылуларды) кешенді бағалауда күмәні болған жағдайда;</w:t>
            </w:r>
            <w:r>
              <w:br/>
            </w:r>
            <w:r>
              <w:rPr>
                <w:rFonts w:ascii="Times New Roman"/>
                <w:b w:val="false"/>
                <w:i w:val="false"/>
                <w:color w:val="000000"/>
                <w:sz w:val="20"/>
              </w:rPr>
              <w:t>
3) куәландырылушы Қорытынды нәтижелерімен келіспеген жағдайларда;</w:t>
            </w:r>
            <w:r>
              <w:br/>
            </w:r>
            <w:r>
              <w:rPr>
                <w:rFonts w:ascii="Times New Roman"/>
                <w:b w:val="false"/>
                <w:i w:val="false"/>
                <w:color w:val="000000"/>
                <w:sz w:val="20"/>
              </w:rPr>
              <w:t>
4) қайта куәландыру;</w:t>
            </w:r>
            <w:r>
              <w:br/>
            </w:r>
            <w:r>
              <w:rPr>
                <w:rFonts w:ascii="Times New Roman"/>
                <w:b w:val="false"/>
                <w:i w:val="false"/>
                <w:color w:val="000000"/>
                <w:sz w:val="20"/>
              </w:rPr>
              <w:t>
5) ПБЗ қолдану фактісі анықталған кезде және масаң жай-күй белгілері (психикалық, мінез-құлық, вегетативтік және соматоневрологиялық бұзылулар) болмаған кезде;</w:t>
            </w:r>
            <w:r>
              <w:br/>
            </w: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r>
              <w:br/>
            </w:r>
            <w:r>
              <w:rPr>
                <w:rFonts w:ascii="Times New Roman"/>
                <w:b w:val="false"/>
                <w:i w:val="false"/>
                <w:color w:val="000000"/>
                <w:sz w:val="20"/>
              </w:rPr>
              <w:t>
7) егер жол-көлік оқиғасы және құқық бұзушылық жасалған кезден бастап зардап шегушілерсіз 3 (үш) сағаттан астам уақыт өтсе.</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жүргізуге қойылатын талаптарды сақтау.</w:t>
            </w:r>
            <w:r>
              <w:br/>
            </w:r>
            <w:r>
              <w:rPr>
                <w:rFonts w:ascii="Times New Roman"/>
                <w:b w:val="false"/>
                <w:i w:val="false"/>
                <w:color w:val="000000"/>
                <w:sz w:val="20"/>
              </w:rPr>
              <w:t>
Биологиялық сынамаларды жүргізудің сипаты мен дәйектілігін куәландырылушының клиникалық жай-күйінің ерекшеліктеріне байланысты куәландыру жүргізетін медицина қызметкері айқындайды.</w:t>
            </w:r>
            <w:r>
              <w:br/>
            </w:r>
            <w:r>
              <w:rPr>
                <w:rFonts w:ascii="Times New Roman"/>
                <w:b w:val="false"/>
                <w:i w:val="false"/>
                <w:color w:val="000000"/>
                <w:sz w:val="20"/>
              </w:rPr>
              <w:t>
Зертханалық зерттеу үшін іріктелген биологиялық сынамаларды мөрлеу және заттаңбалау куәландырылушының және куәландырылушыны жіберген және (немесе) жеткізген адамның қатысуымен жүргізіледі.</w:t>
            </w:r>
            <w:r>
              <w:br/>
            </w: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адамдардың) қатысуымен жүргізіледі.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ауаны алкогольге сандық зерттеу жүргізу талаптарын сақтау.</w:t>
            </w:r>
            <w:r>
              <w:br/>
            </w:r>
            <w:r>
              <w:rPr>
                <w:rFonts w:ascii="Times New Roman"/>
                <w:b w:val="false"/>
                <w:i w:val="false"/>
                <w:color w:val="000000"/>
                <w:sz w:val="20"/>
              </w:rPr>
              <w:t>
Медициналық куәландыру жүргізу кезінде алкогольді тұтыну фактісін және алкогольден мас болу жай-күйін анықтау үшін алкогольге шығарылған ауаны сандық зерттеу жүргізіледі.</w:t>
            </w:r>
            <w:r>
              <w:br/>
            </w:r>
            <w:r>
              <w:rPr>
                <w:rFonts w:ascii="Times New Roman"/>
                <w:b w:val="false"/>
                <w:i w:val="false"/>
                <w:color w:val="000000"/>
                <w:sz w:val="20"/>
              </w:rPr>
              <w:t xml:space="preserve">
Шығарылатын ауаны алкогольдің болуына зерттеу Қазақстан Республикасында ресми тіркелген және қолданылатын техникалық өлшеу құралдарын пайдалана отырып жүзеге асырылады. </w:t>
            </w:r>
            <w:r>
              <w:br/>
            </w:r>
            <w:r>
              <w:rPr>
                <w:rFonts w:ascii="Times New Roman"/>
                <w:b w:val="false"/>
                <w:i w:val="false"/>
                <w:color w:val="000000"/>
                <w:sz w:val="20"/>
              </w:rPr>
              <w:t>
Егер психикалық және (немесе) соматоневрологиялық бұзылуларға немесе оны куәландырудан бас тартуға байланысты куәландыруды толық көлемде жүргізу мүмкін болмаса, Қорытындыда куәландыруды толық көлемде жүргізудің мүмкін еместігінің себептері көрсетіледі.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 талаптарын сақтау.</w:t>
            </w:r>
            <w:r>
              <w:br/>
            </w: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r>
              <w:br/>
            </w:r>
            <w:r>
              <w:rPr>
                <w:rFonts w:ascii="Times New Roman"/>
                <w:b w:val="false"/>
                <w:i w:val="false"/>
                <w:color w:val="000000"/>
                <w:sz w:val="20"/>
              </w:rPr>
              <w:t>
Куәландырылатын адам болып жатқан оқиғаларды бағалай алмайтын немесе медициналық куәландырудан өтуден бас тартқан жағдайда куәгерлердің (мүдделі емес адамдардың) қатысуын олардың бастамасы бойынша куәландыру жүргізілетін адамдар қамтамасыз етеді.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 адамның күйін қоюын талаптарын сақтау.</w:t>
            </w:r>
            <w:r>
              <w:br/>
            </w:r>
            <w:r>
              <w:rPr>
                <w:rFonts w:ascii="Times New Roman"/>
                <w:b w:val="false"/>
                <w:i w:val="false"/>
                <w:color w:val="000000"/>
                <w:sz w:val="20"/>
              </w:rPr>
              <w:t>
Медицина қызметкері қорытынды жасаған кезде және адам куәландыруды жүргізуге келіскен кезде қолда бар клиникалық және (қажет болған жағдайда) зертханалық деректердің не масаңдық тудырған психикаға белсенді әсер ететін заттың түрін растайтын экспресс-тестілеу нәтижелерінің негізінде мынадай жағдайлардың бірін белгілейді:</w:t>
            </w:r>
            <w:r>
              <w:br/>
            </w:r>
            <w:r>
              <w:rPr>
                <w:rFonts w:ascii="Times New Roman"/>
                <w:b w:val="false"/>
                <w:i w:val="false"/>
                <w:color w:val="000000"/>
                <w:sz w:val="20"/>
              </w:rPr>
              <w:t>
1) байсалды;</w:t>
            </w:r>
            <w:r>
              <w:br/>
            </w:r>
            <w:r>
              <w:rPr>
                <w:rFonts w:ascii="Times New Roman"/>
                <w:b w:val="false"/>
                <w:i w:val="false"/>
                <w:color w:val="000000"/>
                <w:sz w:val="20"/>
              </w:rPr>
              <w:t>
2) ПБЗ қолдану фактісі, мас болу белгілері анықталмаса;</w:t>
            </w:r>
            <w:r>
              <w:br/>
            </w:r>
            <w:r>
              <w:rPr>
                <w:rFonts w:ascii="Times New Roman"/>
                <w:b w:val="false"/>
                <w:i w:val="false"/>
                <w:color w:val="000000"/>
                <w:sz w:val="20"/>
              </w:rPr>
              <w:t xml:space="preserve">
3) алкогольдік масаңдық (жеңіл, орташа, ауыр дәрежелі); </w:t>
            </w:r>
            <w:r>
              <w:br/>
            </w:r>
            <w:r>
              <w:rPr>
                <w:rFonts w:ascii="Times New Roman"/>
                <w:b w:val="false"/>
                <w:i w:val="false"/>
                <w:color w:val="000000"/>
                <w:sz w:val="20"/>
              </w:rPr>
              <w:t>
4) ПБЗ (есірткі – апиындар, каннабиоидтар, кокаин; седативті, ұйықтататын заттар; психостимуляторлар; галлюциногендер; ұшпа еріткіштер) қолданудан туындаған масаң күй (есірткілік, уытқұмарлық).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Қорытындыны дайындауын талаптарын сақтау.</w:t>
            </w:r>
            <w:r>
              <w:br/>
            </w:r>
            <w:r>
              <w:rPr>
                <w:rFonts w:ascii="Times New Roman"/>
                <w:b w:val="false"/>
                <w:i w:val="false"/>
                <w:color w:val="000000"/>
                <w:sz w:val="20"/>
              </w:rPr>
              <w:t>
Қорытынды 3 (үш) данада жасалады, медицина қызметкерінің қолымен және куәландыру жүргізілген медициналық ұйымның мөрімен расталады. Бір данасы куәландырылушыны жеткізген адамға не куәландыруға өз бетінше келген адамға беріледі, екінші данасы медициналық ұйымда қалады және 5 (бес) жыл бойы мұрағатта сақталады, үшінші дана медициналық куәландыруға жеткізілген адамға беріледі.</w:t>
            </w:r>
            <w:r>
              <w:br/>
            </w:r>
            <w:r>
              <w:rPr>
                <w:rFonts w:ascii="Times New Roman"/>
                <w:b w:val="false"/>
                <w:i w:val="false"/>
                <w:color w:val="000000"/>
                <w:sz w:val="20"/>
              </w:rPr>
              <w:t>
Алып жүруші болмаған кезде қорытындының данасы медициналық куәландыруға жіберген адамның ресми жазбаша сұрау салуы бойынша поштамен немесе көрсетілген электрондық мекенжайға жіберіледі.</w:t>
            </w:r>
            <w:r>
              <w:br/>
            </w: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r>
              <w:br/>
            </w: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кезде қайта медициналық куәландыру жүргізіледі.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куәландыруды өткізу талатарын сақтау.</w:t>
            </w:r>
            <w:r>
              <w:br/>
            </w:r>
            <w:r>
              <w:rPr>
                <w:rFonts w:ascii="Times New Roman"/>
                <w:b w:val="false"/>
                <w:i w:val="false"/>
                <w:color w:val="000000"/>
                <w:sz w:val="20"/>
              </w:rPr>
              <w:t>
Қайта медициналық куәландыруды медициналық ұйымның дәрігері алғашқы куәландырудан кейін 2 (екі) сағаттан кешіктірмей жүргізеді.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пациенттерін орналастыру және шығару бойынша талаптарды сақтау:</w:t>
            </w:r>
            <w:r>
              <w:br/>
            </w:r>
            <w:r>
              <w:rPr>
                <w:rFonts w:ascii="Times New Roman"/>
                <w:b w:val="false"/>
                <w:i w:val="false"/>
                <w:color w:val="000000"/>
                <w:sz w:val="20"/>
              </w:rPr>
              <w:t>
- уақытша бейімдеу және детоксикация орталығына орналастыру алдында орналастырылған пациенттің құжаттары мен жеке заттарын тіркеу журналына пациенттің құжаттары мен жеке заттарының (киім, ақша және басқа да құндылықтар) бар екендігі жөніндегі мәліметті енгізеді.</w:t>
            </w:r>
            <w:r>
              <w:br/>
            </w:r>
            <w:r>
              <w:rPr>
                <w:rFonts w:ascii="Times New Roman"/>
                <w:b w:val="false"/>
                <w:i w:val="false"/>
                <w:color w:val="000000"/>
                <w:sz w:val="20"/>
              </w:rPr>
              <w:t>
- уақытша бейімдеу және детоксикация орталығындағы пациенттің картасының болуы;</w:t>
            </w:r>
            <w:r>
              <w:br/>
            </w:r>
            <w:r>
              <w:rPr>
                <w:rFonts w:ascii="Times New Roman"/>
                <w:b w:val="false"/>
                <w:i w:val="false"/>
                <w:color w:val="000000"/>
                <w:sz w:val="20"/>
              </w:rPr>
              <w:t>
- уақытша бейімдеу және детоксикация орталығына жеткізілген әрбір пациентке медициналық куәландыру жүргізгеннен кейін медициналық куәландыру туралы қорытындының болуы;</w:t>
            </w:r>
            <w:r>
              <w:br/>
            </w:r>
            <w:r>
              <w:rPr>
                <w:rFonts w:ascii="Times New Roman"/>
                <w:b w:val="false"/>
                <w:i w:val="false"/>
                <w:color w:val="000000"/>
                <w:sz w:val="20"/>
              </w:rPr>
              <w:t>
- уақытша бейімдеу және детоксикация орталығында жатқан пациенттің картасына дәрігердің тағайындауларын енгізу;</w:t>
            </w:r>
            <w:r>
              <w:br/>
            </w:r>
            <w:r>
              <w:rPr>
                <w:rFonts w:ascii="Times New Roman"/>
                <w:b w:val="false"/>
                <w:i w:val="false"/>
                <w:color w:val="000000"/>
                <w:sz w:val="20"/>
              </w:rPr>
              <w:t>
- уақытша бейімдеу және детоксикация орталығында жатқан пациенттің картасында пациентті динамикалық қадағалау нәтижелерін тіркеу;</w:t>
            </w:r>
            <w:r>
              <w:br/>
            </w:r>
            <w:r>
              <w:rPr>
                <w:rFonts w:ascii="Times New Roman"/>
                <w:b w:val="false"/>
                <w:i w:val="false"/>
                <w:color w:val="000000"/>
                <w:sz w:val="20"/>
              </w:rPr>
              <w:t>
- орталық жағдайында одан әрі қадағалауды және емдеуді талап етпейтін жай-күйді жақсартуға қол жеткізген кезде уақытша бейімдеу және детоксикация орталығынан пациентті шығарады.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 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КДК – консультативті-диагностикалық көмек</w:t>
      </w:r>
    </w:p>
    <w:p>
      <w:pPr>
        <w:spacing w:after="0"/>
        <w:ind w:left="0"/>
        <w:jc w:val="both"/>
      </w:pPr>
      <w:r>
        <w:rPr>
          <w:rFonts w:ascii="Times New Roman"/>
          <w:b w:val="false"/>
          <w:i w:val="false"/>
          <w:color w:val="000000"/>
          <w:sz w:val="28"/>
        </w:rPr>
        <w:t>
      ПБЗ – психикаға белсенді әсер ететін заттар</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ҚБМҮПҰ – қарқынды байқау жасалатын мамандандырылған үлгідегі психиатриялық ұйым</w:t>
      </w:r>
    </w:p>
    <w:p>
      <w:pPr>
        <w:spacing w:after="0"/>
        <w:ind w:left="0"/>
        <w:jc w:val="both"/>
      </w:pPr>
      <w:r>
        <w:rPr>
          <w:rFonts w:ascii="Times New Roman"/>
          <w:b w:val="false"/>
          <w:i w:val="false"/>
          <w:color w:val="000000"/>
          <w:sz w:val="28"/>
        </w:rPr>
        <w:t>
      ПМҚБ – психикалық, мінез-құлықтық бұзылушылықтар</w:t>
      </w:r>
    </w:p>
    <w:p>
      <w:pPr>
        <w:spacing w:after="0"/>
        <w:ind w:left="0"/>
        <w:jc w:val="both"/>
      </w:pPr>
      <w:r>
        <w:rPr>
          <w:rFonts w:ascii="Times New Roman"/>
          <w:b w:val="false"/>
          <w:i w:val="false"/>
          <w:color w:val="000000"/>
          <w:sz w:val="28"/>
        </w:rPr>
        <w:t>
      ПДАО – психикалық денсаулық алғашқы орталығы</w:t>
      </w:r>
    </w:p>
    <w:p>
      <w:pPr>
        <w:spacing w:after="0"/>
        <w:ind w:left="0"/>
        <w:jc w:val="both"/>
      </w:pPr>
      <w:r>
        <w:rPr>
          <w:rFonts w:ascii="Times New Roman"/>
          <w:b w:val="false"/>
          <w:i w:val="false"/>
          <w:color w:val="000000"/>
          <w:sz w:val="28"/>
        </w:rPr>
        <w:t>
      РПДҒПО -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ПДК – психикалық денсаулық кабинеті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12-қосымша</w:t>
            </w:r>
          </w:p>
        </w:tc>
      </w:tr>
    </w:tbl>
    <w:bookmarkStart w:name="z70" w:id="56"/>
    <w:p>
      <w:pPr>
        <w:spacing w:after="0"/>
        <w:ind w:left="0"/>
        <w:jc w:val="left"/>
      </w:pPr>
      <w:r>
        <w:rPr>
          <w:rFonts w:ascii="Times New Roman"/>
          <w:b/>
          <w:i w:val="false"/>
          <w:color w:val="000000"/>
        </w:rPr>
        <w:t xml:space="preserve"> Зертханалық қызмет көрсететін субъектілеріне (объектілеріне) қатысты медициналық қызмет көрсету сапасын мемлекеттік бақылау саласындағы тексеру парағы*</w:t>
      </w:r>
    </w:p>
    <w:bookmarkEnd w:id="56"/>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0857"/>
        <w:gridCol w:w="208"/>
        <w:gridCol w:w="208"/>
        <w:gridCol w:w="289"/>
        <w:gridCol w:w="290"/>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болуы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штатында биоқауіпсіздік жөніндегі маманының болуы (зертхана қызметкерлері штатының жиырмадан көп штаттық бірлігі)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ұйымдарында тест-таяқшаларға портативті анализатордың болуы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денсаулық сақтау ұйымдарында КДЗ құрамында қосымша бөлімше немесе сынама алудан бастап нәтижені хабарлауға дейінгі (15-60 минут ішінде) қысқа мерзімде шұғыл және кезек күттірмейтін зертханалық зерттеулерді орындау үшін реанимация бөлімшелері жанынан жеке экспресс-зертхана құрылады. Пациенттердің патологиялық жағдайын шұғыл бағалау үшін жалпыклиникалық және биохимиялық зерттеулер, оның ішінде экспресс-тесттер жүргізіледі. Экспресс-зертхана әртүрлі кезек күттірмейтін жағдайларда (хирургиялық араласулар жүргізу, анестезиологиялық жәрдем көрсету, науқастарды реанимация және қарқынды терапия бөлімшелерінде қарау кезінде) зертханалық диагностиканы тәулік бойғы режимде жүзеге асырады. Кешкі және түнгі уақытта, сондай-ақ жексенбі және мереке күндері стационарлық көмек көрсететін денсаулық сақтау ұйымдарында экпресс- зертхана болмаған кезде КДЗ-дағы жұмысты дәрігерлер мен зертханашылардан тұратын кезекші бригада қамтамасыз етеді.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 принципі бойынша зертханалық зерттеулердің талдауалды, талдамалық және талдаудан кейінгі кезеңдерін қамтитын клиникалық зертханалық зерттеулердің сапасын басқару бойынша процесстерді орындау</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орындау үшін Қазақстан Республикасында сертификацияланған және тіркелген жабдықтарды, диагностикалық реагенттердің жиынын, тест-жүйені және жинақтаушы шығыс материалдарын пайдалану</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сапасына зертханаішілік бақылау жүргізу</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араласулар кезінде пациенттің ерікті түрдегі жазбаша келісімінің болуы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ораумен және температуралық режимнің сақталуымен биоматериалды авто, әуе және теміржол көлігімен тасымалдау жүзеге асырылады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стационарлық деңгейдегі медициналық денсаулық сақтау ұйымдарында зертханалық диагностиканың қолжетімділігін қамтамасыз ету үшін биоматериалды алу және қабылдау пункттері ұйымдастырылады. Биоматериалды алу және қабылдау пункттерінде қан алу кабинеттері, биологиялық материалды қабылдау кабинеті, сынама дайындау және биологиялық материалды уақытша сақтау кабинеті көзделеді.</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материалдардың үлгілерін сақтау және тасымалдау шарттарының талаптарын сақтау</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талдаудың бақылауын жүргізу алгоритмін сақтау</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__________________ 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Бақылау субъектісінің басшысы ________________ 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ҚІ - қатерлі ісік</w:t>
      </w:r>
    </w:p>
    <w:p>
      <w:pPr>
        <w:spacing w:after="0"/>
        <w:ind w:left="0"/>
        <w:jc w:val="both"/>
      </w:pPr>
      <w:r>
        <w:rPr>
          <w:rFonts w:ascii="Times New Roman"/>
          <w:b w:val="false"/>
          <w:i w:val="false"/>
          <w:color w:val="000000"/>
          <w:sz w:val="28"/>
        </w:rPr>
        <w:t>
      МПТ – мультипәндік топ</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13-қосымша</w:t>
            </w:r>
          </w:p>
        </w:tc>
      </w:tr>
    </w:tbl>
    <w:bookmarkStart w:name="z72" w:id="57"/>
    <w:p>
      <w:pPr>
        <w:spacing w:after="0"/>
        <w:ind w:left="0"/>
        <w:jc w:val="left"/>
      </w:pPr>
      <w:r>
        <w:rPr>
          <w:rFonts w:ascii="Times New Roman"/>
          <w:b/>
          <w:i w:val="false"/>
          <w:color w:val="000000"/>
        </w:rPr>
        <w:t xml:space="preserve"> Жедел медициналық көмек және медициналық авиация нысанында медициналық көмек көрсететін субъектілеріне (объектілеріне) қатысты медициналық қызмет көрсету сапасын мемлекеттік бақылау саласындағы тексеру парағы*</w:t>
      </w:r>
    </w:p>
    <w:bookmarkEnd w:id="57"/>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9426"/>
        <w:gridCol w:w="415"/>
        <w:gridCol w:w="415"/>
        <w:gridCol w:w="576"/>
        <w:gridCol w:w="576"/>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асырылатын қызмет түрлері бойынша лицензияның және оған қосымшалардың болуы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сәйкестігі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емдік және диагностикалық іс-шаралардың клиникалық хаттамалардың ұсыныстарымен сәйкестігі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үшін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автокөлікте радиобайланыспен және навигациялық жүйемен жабдықталуы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 мен астананың ЖМЖС шақыртуларды қабылдау және өңдеу жөніндегі автоматтандырылған басқару жүйелерімен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жабдықталған болуы. Диалог жазбаларын сақтау кемінде 2 жыл жүзеге асырылады.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ЖМЖС және республикалық маңызы бар қалалар мен астананың ЖМЖС құрамында өңірлік Call-орталықтардың (колл-орталықтары) болуы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w:t>
            </w:r>
            <w:r>
              <w:br/>
            </w:r>
            <w:r>
              <w:rPr>
                <w:rFonts w:ascii="Times New Roman"/>
                <w:b w:val="false"/>
                <w:i w:val="false"/>
                <w:color w:val="000000"/>
                <w:sz w:val="20"/>
              </w:rPr>
              <w:t>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ЖМЖС диспетчері қабылдаған шақыртуларды жеделділік санаты бойынша дұрыс анықтауы:</w:t>
            </w:r>
            <w:r>
              <w:br/>
            </w:r>
            <w:r>
              <w:rPr>
                <w:rFonts w:ascii="Times New Roman"/>
                <w:b w:val="false"/>
                <w:i w:val="false"/>
                <w:color w:val="000000"/>
                <w:sz w:val="20"/>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r>
              <w:br/>
            </w:r>
            <w:r>
              <w:rPr>
                <w:rFonts w:ascii="Times New Roman"/>
                <w:b w:val="false"/>
                <w:i w:val="false"/>
                <w:color w:val="000000"/>
                <w:sz w:val="20"/>
              </w:rPr>
              <w:t>
2) 2 (екінші) жеделділік санатындағы шақырту – өміріне медициналық көмек көрсетусіз әлеуетті қауіп төндіретін пациенттің жай-күйі;</w:t>
            </w:r>
            <w:r>
              <w:br/>
            </w:r>
            <w:r>
              <w:rPr>
                <w:rFonts w:ascii="Times New Roman"/>
                <w:b w:val="false"/>
                <w:i w:val="false"/>
                <w:color w:val="000000"/>
                <w:sz w:val="20"/>
              </w:rPr>
              <w:t>
3) 3 (үшінші) жеделділік санатындағы шақырту – денсаулығына медициналық көмек көрсетусіз әлеуетті қауіп төндіретін пациенттің жай-күйі;</w:t>
            </w:r>
            <w:r>
              <w:br/>
            </w:r>
            <w:r>
              <w:rPr>
                <w:rFonts w:ascii="Times New Roman"/>
                <w:b w:val="false"/>
                <w:i w:val="false"/>
                <w:color w:val="000000"/>
                <w:sz w:val="20"/>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ЖМЖС бригадасының немесе МСАК ұйымы жанындағы ЖМЖ бөлімшесінің фельдшері немесе дәрігері мынадай шешімдердің бірін қабылдайды:</w:t>
            </w:r>
            <w:r>
              <w:br/>
            </w:r>
            <w:r>
              <w:rPr>
                <w:rFonts w:ascii="Times New Roman"/>
                <w:b w:val="false"/>
                <w:i w:val="false"/>
                <w:color w:val="000000"/>
                <w:sz w:val="20"/>
              </w:rPr>
              <w:t>
пациентті стационарлық көмек көрсететін (бұдан әрі – стационар) медициналық ұйымға тасымалдау;</w:t>
            </w:r>
            <w:r>
              <w:br/>
            </w:r>
            <w:r>
              <w:rPr>
                <w:rFonts w:ascii="Times New Roman"/>
                <w:b w:val="false"/>
                <w:i w:val="false"/>
                <w:color w:val="000000"/>
                <w:sz w:val="20"/>
              </w:rPr>
              <w:t>
пациентті шақырту орнында қалдыру;</w:t>
            </w:r>
            <w:r>
              <w:br/>
            </w:r>
            <w:r>
              <w:rPr>
                <w:rFonts w:ascii="Times New Roman"/>
                <w:b w:val="false"/>
                <w:i w:val="false"/>
                <w:color w:val="000000"/>
                <w:sz w:val="20"/>
              </w:rPr>
              <w:t>
пациентті үйде қалдыру (тұрғылықты жері бойынша).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жатқызуды қажет етпейтін пациент шақырту орнында немесе үйде қалдырылған жағдайда ЖМЖС бригадасы немесе МСАК ұйымы жанындағы ЖМЖ бөлімшесі оған одан әрі жүгіну үшін (тұрғылықты жері немесе бекітілуі бойынша) МСАК ұйымына медициналық ұсыныстар ұсынады.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ауырған және оны учаскелік дәрігер үйіне бару қажеттілігі кезінде пациент үшін сигнал парағының болуы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станциясының диспетчерлік қызметіне қоңырау келіп түскен кезде мынадай деректердің тіркелуінің болуы:</w:t>
            </w:r>
            <w:r>
              <w:br/>
            </w:r>
            <w:r>
              <w:rPr>
                <w:rFonts w:ascii="Times New Roman"/>
                <w:b w:val="false"/>
                <w:i w:val="false"/>
                <w:color w:val="000000"/>
                <w:sz w:val="20"/>
              </w:rPr>
              <w:t>
1) пациенттің тегі, аты, әкесінің аты (бар болса), жасы және жынысы;</w:t>
            </w:r>
            <w:r>
              <w:br/>
            </w:r>
            <w:r>
              <w:rPr>
                <w:rFonts w:ascii="Times New Roman"/>
                <w:b w:val="false"/>
                <w:i w:val="false"/>
                <w:color w:val="000000"/>
                <w:sz w:val="20"/>
              </w:rPr>
              <w:t>
2) пациенттің жағдайы және апат, жарақат немесе аурудың жағдайлары туралы деректер;</w:t>
            </w:r>
            <w:r>
              <w:br/>
            </w:r>
            <w:r>
              <w:rPr>
                <w:rFonts w:ascii="Times New Roman"/>
                <w:b w:val="false"/>
                <w:i w:val="false"/>
                <w:color w:val="000000"/>
                <w:sz w:val="20"/>
              </w:rPr>
              <w:t>
3) мекенжай және телефон, сондай-ақ пациенттің орналасқан орнына бару бойынша болжамды деректер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диспетчерінен шақыртуды алған сәттен бастап пациенттің тұрған жеріне дейін фельдшерлік және мамандандырылған (дәрігерлік) бригадалардың келуі уақытын сақтау:</w:t>
            </w:r>
            <w:r>
              <w:br/>
            </w:r>
            <w:r>
              <w:rPr>
                <w:rFonts w:ascii="Times New Roman"/>
                <w:b w:val="false"/>
                <w:i w:val="false"/>
                <w:color w:val="000000"/>
                <w:sz w:val="20"/>
              </w:rPr>
              <w:t>
1) жеделділіктің 1-санаты - он минутқа дейін;</w:t>
            </w:r>
            <w:r>
              <w:br/>
            </w:r>
            <w:r>
              <w:rPr>
                <w:rFonts w:ascii="Times New Roman"/>
                <w:b w:val="false"/>
                <w:i w:val="false"/>
                <w:color w:val="000000"/>
                <w:sz w:val="20"/>
              </w:rPr>
              <w:t>
2) жеделділіктің 2-санаты - он бес минутқа дейін;</w:t>
            </w:r>
            <w:r>
              <w:br/>
            </w:r>
            <w:r>
              <w:rPr>
                <w:rFonts w:ascii="Times New Roman"/>
                <w:b w:val="false"/>
                <w:i w:val="false"/>
                <w:color w:val="000000"/>
                <w:sz w:val="20"/>
              </w:rPr>
              <w:t>
3) жеделділіктің 3-санаты - отыз минутқа дейін;</w:t>
            </w:r>
            <w:r>
              <w:br/>
            </w:r>
            <w:r>
              <w:rPr>
                <w:rFonts w:ascii="Times New Roman"/>
                <w:b w:val="false"/>
                <w:i w:val="false"/>
                <w:color w:val="000000"/>
                <w:sz w:val="20"/>
              </w:rPr>
              <w:t>
4) жеделділіктің 4-санаты - алпыс минутқа дейін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ЖМЖС бригадасы немесе МСАК ұйымы жанындағы ЖМЖ бөлімшесі пациентті стационарға тасымалдау туралы шешімді қабылдаған жағдайда ЖМКС диспетчері стационардың қабылдау бөлімшесін пациенттің жеткізілгендігі туралы хабардар етеді.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ұшуға № 090/е нысаны бойыншатапсырманың болуы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авиацияның мобильді бригадасымен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көмекті қажет ететін пациенттің медициналық картасынан көшірме; Үйлестіруші ұйымның диспетчеріне медициналық авиация бөлімшесінің үйлестіруші-дәрігерінің өтінімі; шұғыл жағдайларда жазбаша растаумен уәкілетті органның ауызша тапсырмасы; ЖМЖ қызметінен және басқа да шұғыл қызметтерден шақыртулар)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диспетчерімен медициналық авиацияның мобильді бригаданың құрамын келісудің, өңірлердің медициналық ұйымдарынан білікті бейінді маманның ақпараттандырылған келісімін ала отырып, медициналық көрсетілімдердің болуы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мен медициналық білім беру ұйымдары Үйлестіруші ұйымға медициналық авиация нысанындағы медициналық көмек көрсету бойынша тартылатын білікті мамандардың бекітілген кестесінің болуы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(терді) тасымалдау кезінде пациенттен (терден) медициналық авиация нысанында медициналық көмек көрсетуге ақпараттандырылған келісімінің болуы.</w:t>
            </w:r>
            <w:r>
              <w:br/>
            </w:r>
            <w:r>
              <w:rPr>
                <w:rFonts w:ascii="Times New Roman"/>
                <w:b w:val="false"/>
                <w:i w:val="false"/>
                <w:color w:val="000000"/>
                <w:sz w:val="20"/>
              </w:rPr>
              <w:t>
Кәмелетке толмағандарға және сотпен әрекетке қабілетсіз деп танылған азаматтарға қатысты келісімді олардың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 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ЖМЖ – жедел медициналық жәрдем</w:t>
      </w:r>
    </w:p>
    <w:p>
      <w:pPr>
        <w:spacing w:after="0"/>
        <w:ind w:left="0"/>
        <w:jc w:val="both"/>
      </w:pPr>
      <w:r>
        <w:rPr>
          <w:rFonts w:ascii="Times New Roman"/>
          <w:b w:val="false"/>
          <w:i w:val="false"/>
          <w:color w:val="000000"/>
          <w:sz w:val="28"/>
        </w:rPr>
        <w:t>
      ЖМЖҚ – жедел медициналық жәрдем қызметі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14-қосымша</w:t>
            </w:r>
          </w:p>
        </w:tc>
      </w:tr>
    </w:tbl>
    <w:bookmarkStart w:name="z74" w:id="58"/>
    <w:p>
      <w:pPr>
        <w:spacing w:after="0"/>
        <w:ind w:left="0"/>
        <w:jc w:val="left"/>
      </w:pPr>
      <w:r>
        <w:rPr>
          <w:rFonts w:ascii="Times New Roman"/>
          <w:b/>
          <w:i w:val="false"/>
          <w:color w:val="000000"/>
        </w:rPr>
        <w:t xml:space="preserve"> АИТВ профилактикасы саласындағы қызметті жүзеге асыратын субъектілеріне (объектілеріне) қатысты медициналық қызмет көрсету сапасын мемлекеттік бақылау саласындағы тексеру парағы*</w:t>
      </w:r>
    </w:p>
    <w:bookmarkEnd w:id="58"/>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325"/>
        <w:gridCol w:w="285"/>
        <w:gridCol w:w="285"/>
        <w:gridCol w:w="396"/>
        <w:gridCol w:w="396"/>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бойынша лицензияның және оған қосымшалардың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сәйкестігі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Экспресс-тесттің нәтижелері бойынша тексеру жүргізу. </w:t>
            </w:r>
            <w:r>
              <w:br/>
            </w:r>
            <w:r>
              <w:rPr>
                <w:rFonts w:ascii="Times New Roman"/>
                <w:b w:val="false"/>
                <w:i w:val="false"/>
                <w:color w:val="000000"/>
                <w:sz w:val="20"/>
              </w:rPr>
              <w:t>
Экспресс-тесттің теріс нәтижесі болған жағдайда зерттеп-қаралушыға жұқтыру қаупі факторлары болғанда 3 (үш) айдан кейін АИТВ-инфекциясына қайтадан зерттеп-қаралу жүргізіледі.</w:t>
            </w:r>
            <w:r>
              <w:br/>
            </w:r>
            <w:r>
              <w:rPr>
                <w:rFonts w:ascii="Times New Roman"/>
                <w:b w:val="false"/>
                <w:i w:val="false"/>
                <w:color w:val="000000"/>
                <w:sz w:val="20"/>
              </w:rPr>
              <w:t>
Экспресс-тесттің оң нәтижесі болған жағдайда тестіленетін адамның ақпараттық келісуі кезінде АИТВ-инфекциясына зерттеп-қаралу жүргізіледі.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 сақтау және тестілеуден кейінгі консультация жүргізудің болуы.</w:t>
            </w:r>
            <w:r>
              <w:br/>
            </w:r>
            <w:r>
              <w:rPr>
                <w:rFonts w:ascii="Times New Roman"/>
                <w:b w:val="false"/>
                <w:i w:val="false"/>
                <w:color w:val="000000"/>
                <w:sz w:val="20"/>
              </w:rPr>
              <w:t>
Зерттеп-қаралушы теріс нәтижені жеке басын куәландыратын құжатты көрсеткен кезде зертханаға зерттеу үшін қан үлгісі түскен сәттен бастап 3 (үш) жұмыс күні ішінде қан алу орны бойынша алады. Нәтижені берер алдында тестілеуден кейінгі консультация жүргізіледі.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РМДСҰ-ға сарысу үлгілерін жолдау мерзімдерін сақтау.</w:t>
            </w:r>
            <w:r>
              <w:br/>
            </w:r>
            <w:r>
              <w:rPr>
                <w:rFonts w:ascii="Times New Roman"/>
                <w:b w:val="false"/>
                <w:i w:val="false"/>
                <w:color w:val="000000"/>
                <w:sz w:val="20"/>
              </w:rPr>
              <w:t>
Зерттеудің екі оң нәтижесін алған кезде көлемі кемінде 1 (бір) мл сарысу үлгісі соңғы қойылған сәттен бастап үш жұмыс күнінен кешіктірілмейтін мерзімде растайтын зерттеулер жүргізу үшін РМДСҰ зертханасына жіберіледі.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алынған кезде қайта зерттеу мерзімдерін сақтау.</w:t>
            </w:r>
            <w:r>
              <w:br/>
            </w:r>
            <w:r>
              <w:rPr>
                <w:rFonts w:ascii="Times New Roman"/>
                <w:b w:val="false"/>
                <w:i w:val="false"/>
                <w:color w:val="000000"/>
                <w:sz w:val="20"/>
              </w:rPr>
              <w:t>
Қарама-қайшы зерттеу нәтижелерін алған кезде нәтиже күмәнді болып саналады. Күнтізбелік 14 (он төрт) күннен кейін ересектерде АИТВ-инфекциясының диагностикасын жүргізу тәртібінің бірінші кезеңіне сәйкес қайта қан алу және АИТВ-инфекциясына зерттеу жүргізіледі (РМДСҰ АИТВ-инфекциясының күмәнді нәтижесі туралы ақпаратты АИТВ-инфекциясына қайта тексеру үшін АИТВ инфекциясының профилактикасы саласындағы қызметті жүзеге асыратын аумақтық мемлекеттік денсаулық сақтау ұйымына береді).</w:t>
            </w:r>
            <w:r>
              <w:br/>
            </w:r>
            <w:r>
              <w:rPr>
                <w:rFonts w:ascii="Times New Roman"/>
                <w:b w:val="false"/>
                <w:i w:val="false"/>
                <w:color w:val="000000"/>
                <w:sz w:val="20"/>
              </w:rPr>
              <w:t>
Күнтізбелік 14 (он төрт) күннен кейін АИТВ-инфекциясына күмәнді нәтиже қайта алынған кезде басқа серологиялық тестілерді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тексеру жағдайында тестінің сезімталдығы 50 көшірме/мл-ден аспайтын АИТВ-ның молекулярлық - биологиялық тестілері (рибонуклеин қышқылын) сандық анықтау немесе АИТВ-ның провирустық дезоксирибонуклеин қышқылын анықтау) қосымша пайдаланылады.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консультацияның болуы.</w:t>
            </w:r>
            <w:r>
              <w:br/>
            </w:r>
            <w:r>
              <w:rPr>
                <w:rFonts w:ascii="Times New Roman"/>
                <w:b w:val="false"/>
                <w:i w:val="false"/>
                <w:color w:val="000000"/>
                <w:sz w:val="20"/>
              </w:rPr>
              <w:t>
Тестілеуге дейінгі консультация беру күту орындарында көрсетілетін көрнекі насихаттау құралдары арқылы ұсынылады.</w:t>
            </w:r>
            <w:r>
              <w:br/>
            </w:r>
            <w:r>
              <w:rPr>
                <w:rFonts w:ascii="Times New Roman"/>
                <w:b w:val="false"/>
                <w:i w:val="false"/>
                <w:color w:val="000000"/>
                <w:sz w:val="20"/>
              </w:rPr>
              <w:t>
Тестілеуге дейінгі консультация:</w:t>
            </w:r>
            <w:r>
              <w:br/>
            </w:r>
            <w:r>
              <w:rPr>
                <w:rFonts w:ascii="Times New Roman"/>
                <w:b w:val="false"/>
                <w:i w:val="false"/>
                <w:color w:val="000000"/>
                <w:sz w:val="20"/>
              </w:rPr>
              <w:t>
1) АИТВ-ға тестілеудің пайдасы, берілу жолдары және АИТВ оң және АИТВ теріс тест нәтижелерінің мәні туралы ақпараттан;</w:t>
            </w:r>
            <w:r>
              <w:br/>
            </w:r>
            <w:r>
              <w:rPr>
                <w:rFonts w:ascii="Times New Roman"/>
                <w:b w:val="false"/>
                <w:i w:val="false"/>
                <w:color w:val="000000"/>
                <w:sz w:val="20"/>
              </w:rPr>
              <w:t>
2) АИТВ оң диагнозы жағдайында антиретровирустық терапияны тегін алу туралы түсінікті қоса алғандағы қолда бар қызметтер туралы түсініктемеден;</w:t>
            </w:r>
            <w:r>
              <w:br/>
            </w:r>
            <w:r>
              <w:rPr>
                <w:rFonts w:ascii="Times New Roman"/>
                <w:b w:val="false"/>
                <w:i w:val="false"/>
                <w:color w:val="000000"/>
                <w:sz w:val="20"/>
              </w:rPr>
              <w:t>
3) серігін тестілеуге қатысты профилактика әдістері мен ұсынымдардың қысқаша сипаттамасынан;</w:t>
            </w:r>
            <w:r>
              <w:br/>
            </w:r>
            <w:r>
              <w:rPr>
                <w:rFonts w:ascii="Times New Roman"/>
                <w:b w:val="false"/>
                <w:i w:val="false"/>
                <w:color w:val="000000"/>
                <w:sz w:val="20"/>
              </w:rPr>
              <w:t>
4) тест нәтижелерінің құпиялылығына кепілдемеден тұрады.</w:t>
            </w:r>
            <w:r>
              <w:br/>
            </w:r>
            <w:r>
              <w:rPr>
                <w:rFonts w:ascii="Times New Roman"/>
                <w:b w:val="false"/>
                <w:i w:val="false"/>
                <w:color w:val="000000"/>
                <w:sz w:val="20"/>
              </w:rPr>
              <w:t>
Тестілеуден кейінгі консультацияның болуы.</w:t>
            </w:r>
            <w:r>
              <w:br/>
            </w:r>
            <w:r>
              <w:rPr>
                <w:rFonts w:ascii="Times New Roman"/>
                <w:b w:val="false"/>
                <w:i w:val="false"/>
                <w:color w:val="000000"/>
                <w:sz w:val="20"/>
              </w:rPr>
              <w:t>
Тестілеуден кейінгі консультация беру:</w:t>
            </w:r>
            <w:r>
              <w:br/>
            </w:r>
            <w:r>
              <w:rPr>
                <w:rFonts w:ascii="Times New Roman"/>
                <w:b w:val="false"/>
                <w:i w:val="false"/>
                <w:color w:val="000000"/>
                <w:sz w:val="20"/>
              </w:rPr>
              <w:t>
1) пациентке тестілеу нәтижесін және сол нәтиженің мағынасын хабарлаудан;</w:t>
            </w:r>
            <w:r>
              <w:br/>
            </w:r>
            <w:r>
              <w:rPr>
                <w:rFonts w:ascii="Times New Roman"/>
                <w:b w:val="false"/>
                <w:i w:val="false"/>
                <w:color w:val="000000"/>
                <w:sz w:val="20"/>
              </w:rPr>
              <w:t>
2) серонегативті терезеде ықтимал болуы (анықталмаған немесе теріс нәтиже кезінде) және АИТВ инфекциясына қайта тестілеуден өтудің қажеттігі туралы хабарлаудан;</w:t>
            </w:r>
            <w:r>
              <w:br/>
            </w:r>
            <w:r>
              <w:rPr>
                <w:rFonts w:ascii="Times New Roman"/>
                <w:b w:val="false"/>
                <w:i w:val="false"/>
                <w:color w:val="000000"/>
                <w:sz w:val="20"/>
              </w:rPr>
              <w:t>
3) мінез-құлықтың өзгеруі есебінен жұқтыру қаупін төмендету мүмкіндігін түсіндіруден;</w:t>
            </w:r>
            <w:r>
              <w:br/>
            </w:r>
            <w:r>
              <w:rPr>
                <w:rFonts w:ascii="Times New Roman"/>
                <w:b w:val="false"/>
                <w:i w:val="false"/>
                <w:color w:val="000000"/>
                <w:sz w:val="20"/>
              </w:rPr>
              <w:t>
4) халықтың негізгі топтарына арналған қосымша медициналық көмек, психикалық-әлеуметтік көмек мүмкіндіктері туралы хабарлаудан;</w:t>
            </w:r>
            <w:r>
              <w:br/>
            </w:r>
            <w:r>
              <w:rPr>
                <w:rFonts w:ascii="Times New Roman"/>
                <w:b w:val="false"/>
                <w:i w:val="false"/>
                <w:color w:val="000000"/>
                <w:sz w:val="20"/>
              </w:rPr>
              <w:t>
5) психологиялық көмек пен қолдаудан тұрады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нәтижесі бар тұлғалардың дербес деректерді электрондық бақылау жүйесіне енгізуге жазбаша ақпараттандырылған келісімінің болуы.</w:t>
            </w:r>
            <w:r>
              <w:br/>
            </w:r>
            <w:r>
              <w:rPr>
                <w:rFonts w:ascii="Times New Roman"/>
                <w:b w:val="false"/>
                <w:i w:val="false"/>
                <w:color w:val="000000"/>
                <w:sz w:val="20"/>
              </w:rPr>
              <w:t>
АИТВ-ға тестілеудің оң нәтижесі болған кезде, адамнан дербес деректерді электрондық бақылау жүйесіне енгізуге жазбаша ақпараттандырылған келісімі алынады. Электрондық бақылау жүйесіне дербес деректерді енгізуден бас тартқан кезде ИБ нөмірі мен күні, аты-жөні, туған күні, эпидемиологиялық анамнез деректері енгізіледі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және АИТВ-инфекциясымен өмір сүретін адамдардың негізгі топтарын қамту мониторингі мен бағалауды жүзеге асыру. </w:t>
            </w:r>
            <w:r>
              <w:br/>
            </w:r>
            <w:r>
              <w:rPr>
                <w:rFonts w:ascii="Times New Roman"/>
                <w:b w:val="false"/>
                <w:i w:val="false"/>
                <w:color w:val="000000"/>
                <w:sz w:val="20"/>
              </w:rPr>
              <w:t>
Халықтың және АИТВ-инфекциясымен өмір сүретін адамдардың негізгі топтарын қамту мониторингі мен бағалауды клиенттерді жеке есепке алудың мәліметтер базасын жүргізу жолы арқылы және АИТВ инфекциясының профилактикасы саласындағы қызметті жүзеге асыратын денсаулық сақтау ұйымдарының және үкіметтік емес ұйымдардың мамандары есептік және есептік құжаттаманың тиісті нысандарын жүргізу арқылы жүргізеді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 мен емдеуін жүзеге асыру.</w:t>
            </w:r>
            <w:r>
              <w:br/>
            </w:r>
            <w:r>
              <w:rPr>
                <w:rFonts w:ascii="Times New Roman"/>
                <w:b w:val="false"/>
                <w:i w:val="false"/>
                <w:color w:val="000000"/>
                <w:sz w:val="20"/>
              </w:rPr>
              <w:t>
ЖЖБИ диагностикасы мен емдеудің клиникалық хаттамаларына сәйкес ЖЖБИ диагностикасы мен емі достық кабинеттерде жүзеге асырылады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пункттеріне арналған жабдықталған көліктің болуы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және халықтың негізгі топтары арасында жанасуға дейінгі және жанасудан кейінгі профилактиканы жүзеге асыру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адамдарға белгіленген мерзімде бақылаудың болуы.</w:t>
            </w:r>
            <w:r>
              <w:br/>
            </w:r>
            <w:r>
              <w:rPr>
                <w:rFonts w:ascii="Times New Roman"/>
                <w:b w:val="false"/>
                <w:i w:val="false"/>
                <w:color w:val="000000"/>
                <w:sz w:val="20"/>
              </w:rPr>
              <w:t>
Байланыста болған адамдарға АИТВ инфекциясының профилактикасы саласындағы қызметті жүзеге асыратын денсаулық сақтау ұйымында бақылау белгіленеді. Байланыстағы адамдарды бақылау ұзақтығы төмендегілер үшін белгіленеді:</w:t>
            </w:r>
            <w:r>
              <w:br/>
            </w:r>
            <w:r>
              <w:rPr>
                <w:rFonts w:ascii="Times New Roman"/>
                <w:b w:val="false"/>
                <w:i w:val="false"/>
                <w:color w:val="000000"/>
                <w:sz w:val="20"/>
              </w:rPr>
              <w:t>
1) АИТВ жұқтырған аналардан туған балалар - он сегіз ай;</w:t>
            </w:r>
            <w:r>
              <w:br/>
            </w:r>
            <w:r>
              <w:rPr>
                <w:rFonts w:ascii="Times New Roman"/>
                <w:b w:val="false"/>
                <w:i w:val="false"/>
                <w:color w:val="000000"/>
                <w:sz w:val="20"/>
              </w:rPr>
              <w:t>
2) авариялық жағдай туындаған кезде медицина қызметкерлеріне - үш ай;</w:t>
            </w:r>
            <w:r>
              <w:br/>
            </w:r>
            <w:r>
              <w:rPr>
                <w:rFonts w:ascii="Times New Roman"/>
                <w:b w:val="false"/>
                <w:i w:val="false"/>
                <w:color w:val="000000"/>
                <w:sz w:val="20"/>
              </w:rPr>
              <w:t>
3) донорлық биоматериал реципиенттері - үш ай;</w:t>
            </w:r>
            <w:r>
              <w:br/>
            </w:r>
            <w:r>
              <w:rPr>
                <w:rFonts w:ascii="Times New Roman"/>
                <w:b w:val="false"/>
                <w:i w:val="false"/>
                <w:color w:val="000000"/>
                <w:sz w:val="20"/>
              </w:rPr>
              <w:t>
4) АИТВ жұқтырған және есірткіні бірлесіп енгізу бойынша байланыста болған жыныстық серіктерге - байланыс аяқталғаннан кейін 3 айдан соң АИТВ инфекциясына тесттің теріс нәтижесін алғанға дейін; жалғасып жатқан байланыста болған кезде байланыста болған адамдарға жылына 2 рет АИТВ инфекциясының болуына тексеру жүргізіледі;</w:t>
            </w:r>
            <w:r>
              <w:br/>
            </w:r>
            <w:r>
              <w:rPr>
                <w:rFonts w:ascii="Times New Roman"/>
                <w:b w:val="false"/>
                <w:i w:val="false"/>
                <w:color w:val="000000"/>
                <w:sz w:val="20"/>
              </w:rPr>
              <w:t>
5) ауруханаішілік ошақтағы адамдарға - медициналық ұйымнан шыққаннан кейін үш ай; егер ауруханадан шыққаннан кейін үш айдан астам уақыт өтсе, байланыста болғандар бір реттік тексеруден өтеді, теріс нәтиже кезінде бақылау тоқтатылады.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адамды динамикалық бақылаудың болуы және АИТВ инфекциясын жұқтырған тұлғаларды антиретровирустық терапиямен қамтамасыз ету</w:t>
            </w:r>
            <w:r>
              <w:br/>
            </w:r>
            <w:r>
              <w:rPr>
                <w:rFonts w:ascii="Times New Roman"/>
                <w:b w:val="false"/>
                <w:i w:val="false"/>
                <w:color w:val="000000"/>
                <w:sz w:val="20"/>
              </w:rPr>
              <w:t>
Байланыста болған адамдарды зертханалық тексеру нәтижелері диспансерлік есепте тұрған АИТВ жұқтырған адамның амбулаториялық картасында белгіленеді (дискордантты жұптар). АИТВ жұқтырған адам электрондық бақылау базасына енгізілетін отбасы жағдайының, тегінің, атының, әкесінің атының (бар болған жағдайда) өзгеруіне арналған деректерді, тексеру және байқау үшін жаңа байланыста болған адамдар туралы деректерді динамикада ұсынады</w:t>
            </w:r>
            <w:r>
              <w:br/>
            </w:r>
            <w:r>
              <w:rPr>
                <w:rFonts w:ascii="Times New Roman"/>
                <w:b w:val="false"/>
                <w:i w:val="false"/>
                <w:color w:val="000000"/>
                <w:sz w:val="20"/>
              </w:rPr>
              <w:t>
Диагноз қойылған сәттен бастап АИТВ инфекциясының берілу қаупін төмендету үшін антиретровирустық терапияны ұсыну аутрич қызметкерлері мен әлеуметтік қызметкерлердің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Қысқартулар тізімі:</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ЖЖБИ – жыныстық жолмен берілетін инфекциялар</w:t>
      </w:r>
    </w:p>
    <w:p>
      <w:pPr>
        <w:spacing w:after="0"/>
        <w:ind w:left="0"/>
        <w:jc w:val="both"/>
      </w:pPr>
      <w:r>
        <w:rPr>
          <w:rFonts w:ascii="Times New Roman"/>
          <w:b w:val="false"/>
          <w:i w:val="false"/>
          <w:color w:val="000000"/>
          <w:sz w:val="28"/>
        </w:rPr>
        <w:t>
      РМДСҰ – АИТВ-инфекциясының профилактикасы саласында қызметін жүзеге асыратын республикалық мемлекеттік денсаулық сақтау ұйымы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қаңтардағы № 5</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6 қаңтардағы</w:t>
            </w:r>
            <w:r>
              <w:br/>
            </w:r>
            <w:r>
              <w:rPr>
                <w:rFonts w:ascii="Times New Roman"/>
                <w:b w:val="false"/>
                <w:i w:val="false"/>
                <w:color w:val="000000"/>
                <w:sz w:val="20"/>
              </w:rPr>
              <w:t>№ ҚР ДСМ-3 бірлескен</w:t>
            </w:r>
            <w:r>
              <w:br/>
            </w:r>
            <w:r>
              <w:rPr>
                <w:rFonts w:ascii="Times New Roman"/>
                <w:b w:val="false"/>
                <w:i w:val="false"/>
                <w:color w:val="000000"/>
                <w:sz w:val="20"/>
              </w:rPr>
              <w:t>бұйрыққа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15-қосымша</w:t>
            </w:r>
          </w:p>
        </w:tc>
      </w:tr>
    </w:tbl>
    <w:bookmarkStart w:name="z76" w:id="59"/>
    <w:p>
      <w:pPr>
        <w:spacing w:after="0"/>
        <w:ind w:left="0"/>
        <w:jc w:val="left"/>
      </w:pPr>
      <w:r>
        <w:rPr>
          <w:rFonts w:ascii="Times New Roman"/>
          <w:b/>
          <w:i w:val="false"/>
          <w:color w:val="000000"/>
        </w:rPr>
        <w:t xml:space="preserve"> Қан қызметі саласындағы қызметті жүзеге асыратын субъектілеріне (объектілеріне) қатысты медициналық қызмет көрсету сапасын мемлекеттік бақылау саласындағы тексеру парағы*</w:t>
      </w:r>
    </w:p>
    <w:bookmarkEnd w:id="59"/>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сәйкестендіру номері), бизнес сәйкестендіру номері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9018"/>
        <w:gridCol w:w="474"/>
        <w:gridCol w:w="474"/>
        <w:gridCol w:w="657"/>
        <w:gridCol w:w="658"/>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асырылатын қызмет түрлері бойынша лицензияның және оған қосымшалардың болуы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 сертификатының сәйкестігі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ұйымында қанды және оның компоненттерін таңбалау кезең-кезеңмен жүргізілу талаптарын сақтау. Донордан дайын өнімді алғанға дейін және оны қолданудың әрбір қан өнімінің қозғалысын бақылауды қамтамасыз ету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 қанының үлгілерін трансфузиядан бұрын және одан кейін трансмиссиялық инфекциялар маркерлерінің бар-жоғына зертханалық зерттеу жабық үлгідегі автоматты талдауыштарда иммунологиялық және молекулалық-биологиялық әдістер арқылы жүргізіледі.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донациялаудан кейін қанды және оның компоненттерін донациялау, оның ішінде донациялаудың жанама әсерлері жағдайындағы реакция түрі мен көрсетілген медициналық көмектің көлемі туралы ақпарат донорың медициналық картасында және электрондық дерекқорда тіркеледі. Дайындалған қан және оның компоненттері ілеспе құжаттарымен бірге бастапқы фракциялау блогына беріледі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Донорға өз бетінше немесе медицина тіркеушінің қатысуымен толтыратын қан және оның компоненттері донорының сауалнамасы, сондай-ақ ақпараттық парақ беріледі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антиэритроциттік антиденелердің бар-жоғына жазықтықта және пробиркаларда сұйық фазалық жүйелерде иммуногематологиялық зерттеулерды жасаған кезде агглютинация реакциясының нәтижесін міндетті түрде микроскоппен қарау арқылы жүргізіледі.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мен ерекшелігін растау үшін реагенттер сапасына кіріс және күнделікті зертханаішілік бақылау жүргізіледі. Кіріс бақылауға мыналар жатады:</w:t>
            </w:r>
            <w:r>
              <w:br/>
            </w:r>
            <w:r>
              <w:rPr>
                <w:rFonts w:ascii="Times New Roman"/>
                <w:b w:val="false"/>
                <w:i w:val="false"/>
                <w:color w:val="000000"/>
                <w:sz w:val="20"/>
              </w:rPr>
              <w:t>
1)номенклатурасын қан қызметі ұйымының бірінші басшысы бекітетін сатып алынған материалдар (қан жинауға арналған контейнерлер, реагенттер, тест-жүйелер, зарарсыздандыратын құралдар, аспаптар және басқа материалдар);</w:t>
            </w:r>
            <w:r>
              <w:br/>
            </w:r>
            <w:r>
              <w:rPr>
                <w:rFonts w:ascii="Times New Roman"/>
                <w:b w:val="false"/>
                <w:i w:val="false"/>
                <w:color w:val="000000"/>
                <w:sz w:val="20"/>
              </w:rPr>
              <w:t>
донорлық қан бірліктері және оның компоненттері (өндіріске қабылдаған кезде)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жағдайда жиналған қан термоконтейнерлерге "Тексерілмеген қан өнімі, беруге болмайды" деген жазумен таңбаланған термоконтейнерлерге салынады және 22+20С температурада 18-24 сағат ішінде қан қызметі ұйымына жеткізіледі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реципиенттердің қан үлгілерін иммундық гематологиялық зерттеу үшін моноканалды антиденелері бар реагенттер және дәрілік заттар және медициналық бұйымдар айналысы саласындағы мемлекеттік орган тіркеген жабдықтар пайдаланылады.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_______________ _____________________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 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тексеру парағы көрсететін медициналық қызметтерінің бейініне қарамастан стационарлық, стационарды алмастыратын көмек көрсететін барлық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консультациялық-диагностикалық көмек нысанында көрсетілетін медициналық қызметтердің бейініне қарамастан амбулаториялық-емханалық көмек (медициналық-санитариялық алғашқы көмек және консультациялық-диагностикалық көмек) көрсететін барлық субъектілерге (объектілерге) қатысты (оның ішінде дәрігерге дейінгі көмек көрсететін субъектілер (объектілер) үшін де) пайдаланылады</w:t>
      </w:r>
    </w:p>
    <w:p>
      <w:pPr>
        <w:spacing w:after="0"/>
        <w:ind w:left="0"/>
        <w:jc w:val="both"/>
      </w:pPr>
      <w:r>
        <w:rPr>
          <w:rFonts w:ascii="Times New Roman"/>
          <w:b w:val="false"/>
          <w:i w:val="false"/>
          <w:color w:val="000000"/>
          <w:sz w:val="28"/>
        </w:rPr>
        <w:t>
      *** – осы тексеру парағы тексерілетін субъектіде (объектілерде) көрсетілетін медициналық көмек нысанына қарамастан стационарлық, стационарды алмастыратын көмек және амбулаториялық-емханалық көмек көрсететін субъектілерге (объектілерге) қатысты пайдаланылатын барлық талаптармен бірге тексеру парағына енгізіле отырып, тиісті бейін бойынша медициналық қызмет көрсететін субъектілерге (объектілерге) қатысты пайдаланылады</w:t>
      </w:r>
    </w:p>
    <w:p>
      <w:pPr>
        <w:spacing w:after="0"/>
        <w:ind w:left="0"/>
        <w:jc w:val="both"/>
      </w:pPr>
      <w:r>
        <w:rPr>
          <w:rFonts w:ascii="Times New Roman"/>
          <w:b w:val="false"/>
          <w:i w:val="false"/>
          <w:color w:val="000000"/>
          <w:sz w:val="28"/>
        </w:rPr>
        <w:t>
      **** – осы тексеру парағы зертханалық қызметті жүзеге асыратын субъектілерге (объектілерге) қатысты пайдаланылады, сондай-ақ құрылымында зертханалық қызметі бар денсаулық сақтау субъектісіне (объектісіне) тексеру кезінде осы тексеру парағы тексерілетін субъектіде (объектіде) көрсетілетін медициналық көмектің нысаны мен бейініне қарамастан пайдаланылатын негізгі тексеру парағына қосымша ексеру парағы ретінде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