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755f" w14:textId="a247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2021 жылғы 6 қаңтардағы № 3 бұйрығы. Қазақстан Республикасының Әділет министрлігінде 2021 жылғы 8 қаңтарда № 22046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2013 жылғы 18 қазанда № 8827 болып тіркелген, "Егемен Қазақстан" газетінің 2014 жылғы 8 наурыздағы № 47 (28271)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Оқытуды ұйымдастыру жағдайы бойынша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"83. Кәмелетке толмағандарды анықтау үшін арнаулы білім беру ұйымына құжаттар жинауды кәмелетке толмағандарды анықтау мен есепке алуды жүзеге асыратын білім беру, ішкі істер, денсаулық сақтау органдары қамтамасыз етеді.</w:t>
      </w:r>
    </w:p>
    <w:bookmarkEnd w:id="3"/>
    <w:p>
      <w:pPr>
        <w:spacing w:after="0"/>
        <w:ind w:left="0"/>
        <w:jc w:val="both"/>
      </w:pPr>
      <w:r>
        <w:rPr>
          <w:rFonts w:ascii="Times New Roman"/>
          <w:b w:val="false"/>
          <w:i w:val="false"/>
          <w:color w:val="000000"/>
          <w:sz w:val="28"/>
        </w:rPr>
        <w:t>
      Арнаулы білім беру ұйымына жіберілетін әрбір кәмелетке толмағанның әрқайсысына:</w:t>
      </w:r>
    </w:p>
    <w:p>
      <w:pPr>
        <w:spacing w:after="0"/>
        <w:ind w:left="0"/>
        <w:jc w:val="both"/>
      </w:pPr>
      <w:r>
        <w:rPr>
          <w:rFonts w:ascii="Times New Roman"/>
          <w:b w:val="false"/>
          <w:i w:val="false"/>
          <w:color w:val="000000"/>
          <w:sz w:val="28"/>
        </w:rPr>
        <w:t>
      1) кәмелетке толмаған баланы арнаулы білім беру ұйымына жіберу туралы сот шешімі;</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білім алушының жеке ісі қағазы;</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2020 жылғы 4 қарашада № 21579 болып тіркелген) бекітілген № 065/у нысаны бойынша профилактикалық екпелер картасы (бұдан әрі - № ҚР ДСМ-175/2020 бұйрық)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2423 болып тіркелген) бекітілген № 026/у-3 есеп нысаны (бұдан әрі -№469 бұйрық);</w:t>
      </w:r>
    </w:p>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 ата-аналардың немесе өзге де заңды өкілдердің толық деректері, олардың нақты тұратын жері, жұмыс орны, кәмелетке толмаған баланы күтіп-бағу мен тәрбиелеу үшін жағдайлардың болуы көрсетілген отбасының тұрғын үй-тұрмыстық жағдайын тексеру актісі;</w:t>
      </w:r>
    </w:p>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pPr>
        <w:spacing w:after="0"/>
        <w:ind w:left="0"/>
        <w:jc w:val="both"/>
      </w:pPr>
      <w:r>
        <w:rPr>
          <w:rFonts w:ascii="Times New Roman"/>
          <w:b w:val="false"/>
          <w:i w:val="false"/>
          <w:color w:val="000000"/>
          <w:sz w:val="28"/>
        </w:rPr>
        <w:t>
      7) оқу орнынан мінездеме;</w:t>
      </w:r>
    </w:p>
    <w:p>
      <w:pPr>
        <w:spacing w:after="0"/>
        <w:ind w:left="0"/>
        <w:jc w:val="both"/>
      </w:pPr>
      <w:r>
        <w:rPr>
          <w:rFonts w:ascii="Times New Roman"/>
          <w:b w:val="false"/>
          <w:i w:val="false"/>
          <w:color w:val="000000"/>
          <w:sz w:val="28"/>
        </w:rPr>
        <w:t>
      8) әскерге шақыру жасындағы адамдар үшін тіркеу куәлігі ұсынылады.</w:t>
      </w:r>
    </w:p>
    <w:p>
      <w:pPr>
        <w:spacing w:after="0"/>
        <w:ind w:left="0"/>
        <w:jc w:val="both"/>
      </w:pPr>
      <w:r>
        <w:rPr>
          <w:rFonts w:ascii="Times New Roman"/>
          <w:b w:val="false"/>
          <w:i w:val="false"/>
          <w:color w:val="000000"/>
          <w:sz w:val="28"/>
        </w:rPr>
        <w:t>
      Жеке іс құжаттары, сондай-ақ кәмелетке толмағандар туралы мәліметтер Жетім балалардың, ата-аналарының қамқорлығынсыз қалған балалардың және баланы отбасына қабылдауға тілек білдірген адамдардың республикалық деректер банкіне (бұдан әрі – Республикалық деректер банкі) кәмелетке толмаған баланы арнаулы білім беру ұйымына қабылдаған сәттен бастап 1 (бір) жұмыс күнінен кешіктірмей енгізіледі.</w:t>
      </w:r>
    </w:p>
    <w:p>
      <w:pPr>
        <w:spacing w:after="0"/>
        <w:ind w:left="0"/>
        <w:jc w:val="both"/>
      </w:pPr>
      <w:r>
        <w:rPr>
          <w:rFonts w:ascii="Times New Roman"/>
          <w:b w:val="false"/>
          <w:i w:val="false"/>
          <w:color w:val="000000"/>
          <w:sz w:val="28"/>
        </w:rPr>
        <w:t xml:space="preserve">
      Қазақстан Республикасы Үкіметінің 2005 жылғы 13 маусымдағы № 592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толмағандарды арнаулы білім беру ұйымдары мен ерекше режимде ұстайтын білім беру ұйымдарында бағып-күтуге және оқытуға кедергі болатын аурулардың тізбесіне сәйкес денсаулық жағдайында ауытқулары бар кәмелетке толмағандар арнаулы білім беру ұйымына жіберілмейді (бұдан әрі - № 592 қаулы).</w:t>
      </w:r>
    </w:p>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қарау кезінде оларға психикаға белсенді әсер ететін заттарды пайдалануға байланысты психикалық, мінез-құлық бұзылуынан (ауруынан) емделуден өтуді тағайындаудың орындылығы міндетті түрде зерделенеді."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"98. Ерекше режимде ұстайтын білім беру ұйымына кәмелетке толмағандар соттың шешімі бойынша алты айдан екі жылға дейінгі мерзімге жіберіледі.</w:t>
      </w:r>
    </w:p>
    <w:bookmarkEnd w:id="4"/>
    <w:p>
      <w:pPr>
        <w:spacing w:after="0"/>
        <w:ind w:left="0"/>
        <w:jc w:val="both"/>
      </w:pPr>
      <w:r>
        <w:rPr>
          <w:rFonts w:ascii="Times New Roman"/>
          <w:b w:val="false"/>
          <w:i w:val="false"/>
          <w:color w:val="000000"/>
          <w:sz w:val="28"/>
        </w:rPr>
        <w:t>
      Ерекше режимде ұстайтын білім беру ұйымына жіберілетін кәмелетке толмағанның әрқайсысына:</w:t>
      </w:r>
    </w:p>
    <w:p>
      <w:pPr>
        <w:spacing w:after="0"/>
        <w:ind w:left="0"/>
        <w:jc w:val="both"/>
      </w:pPr>
      <w:r>
        <w:rPr>
          <w:rFonts w:ascii="Times New Roman"/>
          <w:b w:val="false"/>
          <w:i w:val="false"/>
          <w:color w:val="000000"/>
          <w:sz w:val="28"/>
        </w:rPr>
        <w:t>
      1) кәмелетке толмаған баланы ерекше режимде ұстайтын білім беру ұйымына жіберу туралы сот шешімі;</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оқушының жеке ісі;</w:t>
      </w:r>
    </w:p>
    <w:p>
      <w:pPr>
        <w:spacing w:after="0"/>
        <w:ind w:left="0"/>
        <w:jc w:val="both"/>
      </w:pPr>
      <w:r>
        <w:rPr>
          <w:rFonts w:ascii="Times New Roman"/>
          <w:b w:val="false"/>
          <w:i w:val="false"/>
          <w:color w:val="000000"/>
          <w:sz w:val="28"/>
        </w:rPr>
        <w:t xml:space="preserve">
      4) денсаулық жағдайы туралы анықтама (№ ҚР ДСМ-175/2020 </w:t>
      </w:r>
      <w:r>
        <w:rPr>
          <w:rFonts w:ascii="Times New Roman"/>
          <w:b w:val="false"/>
          <w:i w:val="false"/>
          <w:color w:val="000000"/>
          <w:sz w:val="28"/>
        </w:rPr>
        <w:t>бұйрыққа</w:t>
      </w:r>
      <w:r>
        <w:rPr>
          <w:rFonts w:ascii="Times New Roman"/>
          <w:b w:val="false"/>
          <w:i w:val="false"/>
          <w:color w:val="000000"/>
          <w:sz w:val="28"/>
        </w:rPr>
        <w:t xml:space="preserve"> сәйкес № 065/у нысан және № 469 </w:t>
      </w:r>
      <w:r>
        <w:rPr>
          <w:rFonts w:ascii="Times New Roman"/>
          <w:b w:val="false"/>
          <w:i w:val="false"/>
          <w:color w:val="000000"/>
          <w:sz w:val="28"/>
        </w:rPr>
        <w:t>бұйрыққа</w:t>
      </w:r>
      <w:r>
        <w:rPr>
          <w:rFonts w:ascii="Times New Roman"/>
          <w:b w:val="false"/>
          <w:i w:val="false"/>
          <w:color w:val="000000"/>
          <w:sz w:val="28"/>
        </w:rPr>
        <w:t xml:space="preserve"> сәйкес 026/у-3 есеп нысаны);</w:t>
      </w:r>
    </w:p>
    <w:p>
      <w:pPr>
        <w:spacing w:after="0"/>
        <w:ind w:left="0"/>
        <w:jc w:val="both"/>
      </w:pPr>
      <w:r>
        <w:rPr>
          <w:rFonts w:ascii="Times New Roman"/>
          <w:b w:val="false"/>
          <w:i w:val="false"/>
          <w:color w:val="000000"/>
          <w:sz w:val="28"/>
        </w:rPr>
        <w:t>
      5) отбасының құрамы, әлеуметтік мәртебесі туралы мәліметтер, ата-аналардың немесе өзге де заңды өкілдердің толық деректері, олардың нақты тұратын жері, жұмыс орны, кәмелетке толмаған баланы күтіп-бағу мен тәрбиелеу үшін жағдайлардың болуы көрсетілген отбасының тұрғын үй-тұрмыстық жағдайын тексеру актісі;</w:t>
      </w:r>
    </w:p>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pPr>
        <w:spacing w:after="0"/>
        <w:ind w:left="0"/>
        <w:jc w:val="both"/>
      </w:pPr>
      <w:r>
        <w:rPr>
          <w:rFonts w:ascii="Times New Roman"/>
          <w:b w:val="false"/>
          <w:i w:val="false"/>
          <w:color w:val="000000"/>
          <w:sz w:val="28"/>
        </w:rPr>
        <w:t>
      7) оқу орнынан балаға мінездеме;</w:t>
      </w:r>
    </w:p>
    <w:p>
      <w:pPr>
        <w:spacing w:after="0"/>
        <w:ind w:left="0"/>
        <w:jc w:val="both"/>
      </w:pPr>
      <w:r>
        <w:rPr>
          <w:rFonts w:ascii="Times New Roman"/>
          <w:b w:val="false"/>
          <w:i w:val="false"/>
          <w:color w:val="000000"/>
          <w:sz w:val="28"/>
        </w:rPr>
        <w:t>
      8) әскерге шақыру жасындағы адамдар үшін тіркеу куәлігі ұсынылады.</w:t>
      </w:r>
    </w:p>
    <w:p>
      <w:pPr>
        <w:spacing w:after="0"/>
        <w:ind w:left="0"/>
        <w:jc w:val="both"/>
      </w:pPr>
      <w:r>
        <w:rPr>
          <w:rFonts w:ascii="Times New Roman"/>
          <w:b w:val="false"/>
          <w:i w:val="false"/>
          <w:color w:val="000000"/>
          <w:sz w:val="28"/>
        </w:rPr>
        <w:t xml:space="preserve">
      Ерекше режимде ұстайтын білім беру ұйымына № 592 </w:t>
      </w:r>
      <w:r>
        <w:rPr>
          <w:rFonts w:ascii="Times New Roman"/>
          <w:b w:val="false"/>
          <w:i w:val="false"/>
          <w:color w:val="000000"/>
          <w:sz w:val="28"/>
        </w:rPr>
        <w:t>қаулыға</w:t>
      </w:r>
      <w:r>
        <w:rPr>
          <w:rFonts w:ascii="Times New Roman"/>
          <w:b w:val="false"/>
          <w:i w:val="false"/>
          <w:color w:val="000000"/>
          <w:sz w:val="28"/>
        </w:rPr>
        <w:t xml:space="preserve"> сәйкес денсаулық жағдайында ауытқулары бар кәмелетке толмағандар жіберілмейді.</w:t>
      </w:r>
    </w:p>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кезінде оларға психикаға белсенді әсер ететін заттарды пайдалануға байланысты психикалық, мінез-құлық бұзылуынан (ауруынан) емделуден өтуді тағайындаудың орындылығы міндетті түрде зерделенеді.</w:t>
      </w:r>
    </w:p>
    <w:p>
      <w:pPr>
        <w:spacing w:after="0"/>
        <w:ind w:left="0"/>
        <w:jc w:val="both"/>
      </w:pPr>
      <w:r>
        <w:rPr>
          <w:rFonts w:ascii="Times New Roman"/>
          <w:b w:val="false"/>
          <w:i w:val="false"/>
          <w:color w:val="000000"/>
          <w:sz w:val="28"/>
        </w:rPr>
        <w:t>
      Жеке іс құжаттары, сондай-ақ кәмелетке толмағандар туралы мәліметтер кәмелетке толмағанды ерекше режимде ұстайтын білім беру ұйымына қабылдаған сәттен бастап 1 (бір) жұмыс күнінен кешіктірілмей Республикалық деректер базасына енгізіледі.</w:t>
      </w:r>
    </w:p>
    <w:p>
      <w:pPr>
        <w:spacing w:after="0"/>
        <w:ind w:left="0"/>
        <w:jc w:val="both"/>
      </w:pPr>
      <w:r>
        <w:rPr>
          <w:rFonts w:ascii="Times New Roman"/>
          <w:b w:val="false"/>
          <w:i w:val="false"/>
          <w:color w:val="000000"/>
          <w:sz w:val="28"/>
        </w:rPr>
        <w:t>
      Кәмелетке толмағандарды ерекше режимде ұстайтын білім беру ұйымына орналастыру және жеткізу үшін қажетті құжаттарды жинауды ішкі істер органдары қамтамасыз етеді.</w:t>
      </w:r>
    </w:p>
    <w:p>
      <w:pPr>
        <w:spacing w:after="0"/>
        <w:ind w:left="0"/>
        <w:jc w:val="both"/>
      </w:pPr>
      <w:r>
        <w:rPr>
          <w:rFonts w:ascii="Times New Roman"/>
          <w:b w:val="false"/>
          <w:i w:val="false"/>
          <w:color w:val="000000"/>
          <w:sz w:val="28"/>
        </w:rPr>
        <w:t>
      Кәмелетке толмаған күдікті өмір сүру және тәрбиелену жағдайлары бойынша бұрынғы тұрғылықты жерінде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ерекше режимде ұстайтын білім беру ұйымына орналастырылуы мүмкін.".</w:t>
      </w:r>
    </w:p>
    <w:bookmarkStart w:name="z8" w:id="5"/>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Білім және ғылым министрлігінің Заң департаментіне ұсынылуын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