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eed9" w14:textId="161e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6 қаңтардағы № 2 бұйрығы. Қазақстан Республикасының Әділет министрлігінде 2021 жылғы 9 қаңтарда № 22052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Энергетика министрінің кейбір бұйрықтарына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"Электр энергиясының көтерме нарығын ұйымдастыру мен оның жұмыс істеу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10531 болып тіркелген, 2015 жылғы 9 сәуірдегі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нарығын ұйымдастыру мен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4"/>
    <w:bookmarkStart w:name="z23"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4" w:id="6"/>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6"/>
    <w:p>
      <w:pPr>
        <w:spacing w:after="0"/>
        <w:ind w:left="0"/>
        <w:jc w:val="both"/>
      </w:pPr>
      <w:r>
        <w:rPr>
          <w:rFonts w:ascii="Times New Roman"/>
          <w:b w:val="false"/>
          <w:i w:val="false"/>
          <w:color w:val="000000"/>
          <w:sz w:val="28"/>
        </w:rPr>
        <w:t>
      1) жаңартылатын энергия көздерін пайдалану объектісі – жаңартылатын энергия көздерін пайдалана отырып, электр және (немесе) жылу энергиясын өндіруге арналған техникалық құрылғылар және жаңартылатын энергия көздерін пайдалану объектісін игеру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құрылыстар мен инфрақұрылым;</w:t>
      </w:r>
    </w:p>
    <w:p>
      <w:pPr>
        <w:spacing w:after="0"/>
        <w:ind w:left="0"/>
        <w:jc w:val="both"/>
      </w:pPr>
      <w:r>
        <w:rPr>
          <w:rFonts w:ascii="Times New Roman"/>
          <w:b w:val="false"/>
          <w:i w:val="false"/>
          <w:color w:val="000000"/>
          <w:sz w:val="28"/>
        </w:rPr>
        <w:t>
      2) Қазақстан Республикасының электр энергиясы көтерме сауда нарығында электр энергиясын өндіру-тұтынудың нақты теңгерімі – есепті кезеңде электр энергиясының теңгерімді нарығында орталықсыздандырылған және орталықтандырылған сауда нарықтарында өндірілген, жеткізілген және тұтынылған электр энергиясы көлемдерін атаулы бөлуді белгілейтін жүйелік оператор жасаған құжат. Нақты теңгерім Қазақстан Республикасының электр энергиясы көтерме сауда нарығының субъектілері арасында өзара есеп айырысуды жүргізуге негіз болып табылады;</w:t>
      </w:r>
    </w:p>
    <w:p>
      <w:pPr>
        <w:spacing w:after="0"/>
        <w:ind w:left="0"/>
        <w:jc w:val="both"/>
      </w:pPr>
      <w:r>
        <w:rPr>
          <w:rFonts w:ascii="Times New Roman"/>
          <w:b w:val="false"/>
          <w:i w:val="false"/>
          <w:color w:val="000000"/>
          <w:sz w:val="28"/>
        </w:rPr>
        <w:t>
      3) электр энергиясының көтерме сауда нарығының субъектілері – энергия өндіруші, энергия беруші, энергиямен жабдықтаушы ұйымдар, электр энергиясын тұтынушылар, жүйелік оператор, орталықтандырылған сауда нарығының операторы, жаңартылатын энергия көздерін қолдау жөніндегі қаржы-есеп айырысу орталығы;</w:t>
      </w:r>
    </w:p>
    <w:p>
      <w:pPr>
        <w:spacing w:after="0"/>
        <w:ind w:left="0"/>
        <w:jc w:val="both"/>
      </w:pPr>
      <w:r>
        <w:rPr>
          <w:rFonts w:ascii="Times New Roman"/>
          <w:b w:val="false"/>
          <w:i w:val="false"/>
          <w:color w:val="000000"/>
          <w:sz w:val="28"/>
        </w:rPr>
        <w:t>
      4) электр энергиясының орталықтандырылған сауда нарығы – электр энергиясын қысқа мерзімді ("операциялық тәулік ішінде" спот-сауда-саттық және "бір күн бұрын" режимінде), орта мерзімді (апта, ай) және ұзақ мерзімді (тоқсан, жыл) негізде сатып алу-сату үшін ұйымдастырылған сауда алаңы;</w:t>
      </w:r>
    </w:p>
    <w:p>
      <w:pPr>
        <w:spacing w:after="0"/>
        <w:ind w:left="0"/>
        <w:jc w:val="both"/>
      </w:pPr>
      <w:r>
        <w:rPr>
          <w:rFonts w:ascii="Times New Roman"/>
          <w:b w:val="false"/>
          <w:i w:val="false"/>
          <w:color w:val="000000"/>
          <w:sz w:val="28"/>
        </w:rPr>
        <w:t>
      5) электр энергиясын сатып алу-сату шарты – белгілі бір кезеңде оларды нақты жеткізе отырып, электр энергиясының шарттық көлемін сатып алуға-сатуға арналған электр энергиясының көтерме сауда нарығының субъектілері арасында жасалатын келісім;</w:t>
      </w:r>
    </w:p>
    <w:p>
      <w:pPr>
        <w:spacing w:after="0"/>
        <w:ind w:left="0"/>
        <w:jc w:val="both"/>
      </w:pPr>
      <w:r>
        <w:rPr>
          <w:rFonts w:ascii="Times New Roman"/>
          <w:b w:val="false"/>
          <w:i w:val="false"/>
          <w:color w:val="000000"/>
          <w:sz w:val="28"/>
        </w:rPr>
        <w:t>
      6) электр энергиясының транзиті – электр энергиясын басқа елдің энергия жүйесінен беру үшін бір немесе бірнеше шектес елдердің электр желілерін пайдалану жөніндегі қызметтер.</w:t>
      </w:r>
    </w:p>
    <w:p>
      <w:pPr>
        <w:spacing w:after="0"/>
        <w:ind w:left="0"/>
        <w:jc w:val="both"/>
      </w:pPr>
      <w:r>
        <w:rPr>
          <w:rFonts w:ascii="Times New Roman"/>
          <w:b w:val="false"/>
          <w:i w:val="false"/>
          <w:color w:val="000000"/>
          <w:sz w:val="28"/>
        </w:rPr>
        <w:t>
      Осы Қағидаларда пайдаланылатын өзге ұғымдар мен анықтамалар Заңға сәйкес қолданылады.</w:t>
      </w:r>
    </w:p>
    <w:bookmarkStart w:name="z25" w:id="7"/>
    <w:p>
      <w:pPr>
        <w:spacing w:after="0"/>
        <w:ind w:left="0"/>
        <w:jc w:val="both"/>
      </w:pPr>
      <w:r>
        <w:rPr>
          <w:rFonts w:ascii="Times New Roman"/>
          <w:b w:val="false"/>
          <w:i w:val="false"/>
          <w:color w:val="000000"/>
          <w:sz w:val="28"/>
        </w:rPr>
        <w:t>
      3. Электр энергиясының көтерме сауда нарығы:</w:t>
      </w:r>
    </w:p>
    <w:bookmarkEnd w:id="7"/>
    <w:p>
      <w:pPr>
        <w:spacing w:after="0"/>
        <w:ind w:left="0"/>
        <w:jc w:val="both"/>
      </w:pPr>
      <w:r>
        <w:rPr>
          <w:rFonts w:ascii="Times New Roman"/>
          <w:b w:val="false"/>
          <w:i w:val="false"/>
          <w:color w:val="000000"/>
          <w:sz w:val="28"/>
        </w:rPr>
        <w:t>
      1) нарыққа қатысушылар жасасатын тараптардың келісімдерімен белгіленетін жеткізу бағалары мен талаптары бойынша электр энергиясын сатып алу-сату шарттарының негізінде жұмыс істейтін электр энергиясын орталықсыздандырылған сатып алу-сату нарығынан;</w:t>
      </w:r>
    </w:p>
    <w:p>
      <w:pPr>
        <w:spacing w:after="0"/>
        <w:ind w:left="0"/>
        <w:jc w:val="both"/>
      </w:pPr>
      <w:r>
        <w:rPr>
          <w:rFonts w:ascii="Times New Roman"/>
          <w:b w:val="false"/>
          <w:i w:val="false"/>
          <w:color w:val="000000"/>
          <w:sz w:val="28"/>
        </w:rPr>
        <w:t>
      2) электр энергиясын қысқа мерзімді (спот - сауда-саттық), орта мерзімді (апта, ай) және ұзақ мерзімді (тоқсан, жыл) негізде сатып алу-сату үшін ұйымдастырылған сауда алаңынан тұратын электр энергиясының орталықтандырылған сауда нарығынан;</w:t>
      </w:r>
    </w:p>
    <w:p>
      <w:pPr>
        <w:spacing w:after="0"/>
        <w:ind w:left="0"/>
        <w:jc w:val="both"/>
      </w:pPr>
      <w:r>
        <w:rPr>
          <w:rFonts w:ascii="Times New Roman"/>
          <w:b w:val="false"/>
          <w:i w:val="false"/>
          <w:color w:val="000000"/>
          <w:sz w:val="28"/>
        </w:rPr>
        <w:t>
      3) жүйелік оператор электр энергиясын өндіру-тұтынудың тәуліктік кестесінде бекіткен Қазақстан Республикасының біртұтас электр энергетикалық жүйесіндегі электр энергиясын өндіру-тұтынудың нақты және шарттық шамалары арасында операциялық тәулікте туындайтын сағат сайынғы теңгерімсіздіктерді табиғи және бұдан кейінгі қаржылық реттеу мақсатында жұмыс істейтін нақты уақыт режиміндегі теңгерімдеуші нарықтан;</w:t>
      </w:r>
    </w:p>
    <w:p>
      <w:pPr>
        <w:spacing w:after="0"/>
        <w:ind w:left="0"/>
        <w:jc w:val="both"/>
      </w:pPr>
      <w:r>
        <w:rPr>
          <w:rFonts w:ascii="Times New Roman"/>
          <w:b w:val="false"/>
          <w:i w:val="false"/>
          <w:color w:val="000000"/>
          <w:sz w:val="28"/>
        </w:rPr>
        <w:t>
      4) ұлттық стандарттармен белгіленген Қазақстан Республикасының біртұтас электр энергетикалық жүйесі жұмысының сенімділігі мен электр энергиясының сапасын қамтамасыз ету үшін электр энергиясының көтерме сауда нарығы субъектілерінен сатып алуы негізінде де, жүйелік оператордың электр энергиясының көтерме сауда нарығы субъектілеріне тиісінше қызметтер көрсету негізінде де жұмыс істейтін жүйелік және қосалқы көрсетілетін қызметтер нарығынан;</w:t>
      </w:r>
    </w:p>
    <w:p>
      <w:pPr>
        <w:spacing w:after="0"/>
        <w:ind w:left="0"/>
        <w:jc w:val="both"/>
      </w:pPr>
      <w:r>
        <w:rPr>
          <w:rFonts w:ascii="Times New Roman"/>
          <w:b w:val="false"/>
          <w:i w:val="false"/>
          <w:color w:val="000000"/>
          <w:sz w:val="28"/>
        </w:rPr>
        <w:t>
      5) электр қуатының нарығынан тұрады.";</w:t>
      </w:r>
    </w:p>
    <w:bookmarkStart w:name="z7" w:id="8"/>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8"/>
    <w:bookmarkStart w:name="z26" w:id="9"/>
    <w:p>
      <w:pPr>
        <w:spacing w:after="0"/>
        <w:ind w:left="0"/>
        <w:jc w:val="both"/>
      </w:pPr>
      <w:r>
        <w:rPr>
          <w:rFonts w:ascii="Times New Roman"/>
          <w:b w:val="false"/>
          <w:i w:val="false"/>
          <w:color w:val="000000"/>
          <w:sz w:val="28"/>
        </w:rPr>
        <w:t>
      "2-тарау. Электр энергиясының көтерме сауда нарығын ұйымдастыру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7" w:id="10"/>
    <w:p>
      <w:pPr>
        <w:spacing w:after="0"/>
        <w:ind w:left="0"/>
        <w:jc w:val="both"/>
      </w:pPr>
      <w:r>
        <w:rPr>
          <w:rFonts w:ascii="Times New Roman"/>
          <w:b w:val="false"/>
          <w:i w:val="false"/>
          <w:color w:val="000000"/>
          <w:sz w:val="28"/>
        </w:rPr>
        <w:t>
      "7. Электр энергиясын тұтынушылар мынадай талаптарды орындаған кезде көтерме сауда нарығына қатысады:</w:t>
      </w:r>
    </w:p>
    <w:bookmarkEnd w:id="10"/>
    <w:p>
      <w:pPr>
        <w:spacing w:after="0"/>
        <w:ind w:left="0"/>
        <w:jc w:val="both"/>
      </w:pPr>
      <w:r>
        <w:rPr>
          <w:rFonts w:ascii="Times New Roman"/>
          <w:b w:val="false"/>
          <w:i w:val="false"/>
          <w:color w:val="000000"/>
          <w:sz w:val="28"/>
        </w:rPr>
        <w:t>
      1) электр энергиясының көтерме сауда нарығына кемінде 1 МВт көлемінде орташа тәуліктік (базалық) қуат сатып алу және коммерциялық есепке алудың автоматтандырылған жүйелерінің, жүйелік операторда белгіленген жүйелермен оларды біріздендіруді қамтамасыз ететін телекоммуникациялардың, қажет болған жағдайда өңірлік электр желілік компанияның болуы;</w:t>
      </w:r>
    </w:p>
    <w:p>
      <w:pPr>
        <w:spacing w:after="0"/>
        <w:ind w:left="0"/>
        <w:jc w:val="both"/>
      </w:pPr>
      <w:r>
        <w:rPr>
          <w:rFonts w:ascii="Times New Roman"/>
          <w:b w:val="false"/>
          <w:i w:val="false"/>
          <w:color w:val="000000"/>
          <w:sz w:val="28"/>
        </w:rPr>
        <w:t>
      2) ұлттық және қажет болған жағдайда өңірлік электр желілеріне рұқсаттың болуы.";</w:t>
      </w:r>
    </w:p>
    <w:bookmarkStart w:name="z9" w:id="11"/>
    <w:p>
      <w:pPr>
        <w:spacing w:after="0"/>
        <w:ind w:left="0"/>
        <w:jc w:val="both"/>
      </w:pPr>
      <w:r>
        <w:rPr>
          <w:rFonts w:ascii="Times New Roman"/>
          <w:b w:val="false"/>
          <w:i w:val="false"/>
          <w:color w:val="000000"/>
          <w:sz w:val="28"/>
        </w:rPr>
        <w:t>
      мынадай мазмұндағы 7-1-тармақпен толықтырылсын:</w:t>
      </w:r>
    </w:p>
    <w:bookmarkEnd w:id="11"/>
    <w:bookmarkStart w:name="z28" w:id="12"/>
    <w:p>
      <w:pPr>
        <w:spacing w:after="0"/>
        <w:ind w:left="0"/>
        <w:jc w:val="both"/>
      </w:pPr>
      <w:r>
        <w:rPr>
          <w:rFonts w:ascii="Times New Roman"/>
          <w:b w:val="false"/>
          <w:i w:val="false"/>
          <w:color w:val="000000"/>
          <w:sz w:val="28"/>
        </w:rPr>
        <w:t>
      "7-1. Энергия беруші ұйымдар Қазақстан Республикасының біртұтас электр энергетикалық жүйесіне, сондай-ақ жүйелік операторда орнатылған жүйелермен және қажет болған кезде өңірлік электр желілік компаниялармен біріздендіруді қамтамасыз ететін коммерциялық есепке алудың автоматтандырылған жүйелеріне, телекоммуникациялар жүйелеріне қол жеткізу болған кезде көтерме сауда нарығына қатысады.";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8-тармаққа</w:t>
      </w:r>
      <w:r>
        <w:rPr>
          <w:rFonts w:ascii="Times New Roman"/>
          <w:b w:val="false"/>
          <w:i w:val="false"/>
          <w:color w:val="000000"/>
          <w:sz w:val="28"/>
        </w:rPr>
        <w:t xml:space="preserve"> орыс тілінде өзгеріс енгізіледі,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0" w:id="13"/>
    <w:p>
      <w:pPr>
        <w:spacing w:after="0"/>
        <w:ind w:left="0"/>
        <w:jc w:val="both"/>
      </w:pPr>
      <w:r>
        <w:rPr>
          <w:rFonts w:ascii="Times New Roman"/>
          <w:b w:val="false"/>
          <w:i w:val="false"/>
          <w:color w:val="000000"/>
          <w:sz w:val="28"/>
        </w:rPr>
        <w:t>
      "10. Ұлттық электр желісіне энергиямен жабдықтаушы ұйымдарға мыналар:</w:t>
      </w:r>
    </w:p>
    <w:bookmarkEnd w:id="13"/>
    <w:p>
      <w:pPr>
        <w:spacing w:after="0"/>
        <w:ind w:left="0"/>
        <w:jc w:val="both"/>
      </w:pPr>
      <w:r>
        <w:rPr>
          <w:rFonts w:ascii="Times New Roman"/>
          <w:b w:val="false"/>
          <w:i w:val="false"/>
          <w:color w:val="000000"/>
          <w:sz w:val="28"/>
        </w:rPr>
        <w:t>
      1) жүйелік оператормен:</w:t>
      </w:r>
    </w:p>
    <w:p>
      <w:pPr>
        <w:spacing w:after="0"/>
        <w:ind w:left="0"/>
        <w:jc w:val="both"/>
      </w:pPr>
      <w:r>
        <w:rPr>
          <w:rFonts w:ascii="Times New Roman"/>
          <w:b w:val="false"/>
          <w:i w:val="false"/>
          <w:color w:val="000000"/>
          <w:sz w:val="28"/>
        </w:rPr>
        <w:t>
      ұлттық электр желісі бойынша электр энергиясын беру жөніндегі қызметтерді көрсетуге арналған;</w:t>
      </w:r>
    </w:p>
    <w:p>
      <w:pPr>
        <w:spacing w:after="0"/>
        <w:ind w:left="0"/>
        <w:jc w:val="both"/>
      </w:pPr>
      <w:r>
        <w:rPr>
          <w:rFonts w:ascii="Times New Roman"/>
          <w:b w:val="false"/>
          <w:i w:val="false"/>
          <w:color w:val="000000"/>
          <w:sz w:val="28"/>
        </w:rPr>
        <w:t>
      импортталатын электр энергиясын техникалық диспетчерлендіру бойынша қызметтерді көрсетуге арналған (электр энергиясы импортын жүзеге асырған жағдайда);</w:t>
      </w:r>
    </w:p>
    <w:p>
      <w:pPr>
        <w:spacing w:after="0"/>
        <w:ind w:left="0"/>
        <w:jc w:val="both"/>
      </w:pPr>
      <w:r>
        <w:rPr>
          <w:rFonts w:ascii="Times New Roman"/>
          <w:b w:val="false"/>
          <w:i w:val="false"/>
          <w:color w:val="000000"/>
          <w:sz w:val="28"/>
        </w:rPr>
        <w:t>
      Қазақстан Республикасының біртұтас электр энергетикалық жүйесінде электр энергиясын өндіру/тұтыну теңгерімдерін ұйымдастыру жөніндегі қызметтерді көрсетуге арналған;</w:t>
      </w:r>
    </w:p>
    <w:p>
      <w:pPr>
        <w:spacing w:after="0"/>
        <w:ind w:left="0"/>
        <w:jc w:val="both"/>
      </w:pPr>
      <w:r>
        <w:rPr>
          <w:rFonts w:ascii="Times New Roman"/>
          <w:b w:val="false"/>
          <w:i w:val="false"/>
          <w:color w:val="000000"/>
          <w:sz w:val="28"/>
        </w:rPr>
        <w:t>
      теңгерімдеуші электр энергиясын сатып алуға-сатуға арналған шарттары;</w:t>
      </w:r>
    </w:p>
    <w:p>
      <w:pPr>
        <w:spacing w:after="0"/>
        <w:ind w:left="0"/>
        <w:jc w:val="both"/>
      </w:pPr>
      <w:r>
        <w:rPr>
          <w:rFonts w:ascii="Times New Roman"/>
          <w:b w:val="false"/>
          <w:i w:val="false"/>
          <w:color w:val="000000"/>
          <w:sz w:val="28"/>
        </w:rPr>
        <w:t>
      2) энергия беруші ұйыммен, оның ішінде желілеріне электр энергиясын тұтынушы қосылған өңірлік деңгейдегі энергия желілерін пайдаланатын ұйыммен беру бойынша қызметтерді көрсетуге арналған шарты болған кезде рұқсат беріледі.";</w:t>
      </w:r>
    </w:p>
    <w:bookmarkStart w:name="z11" w:id="14"/>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14"/>
    <w:bookmarkStart w:name="z31" w:id="15"/>
    <w:p>
      <w:pPr>
        <w:spacing w:after="0"/>
        <w:ind w:left="0"/>
        <w:jc w:val="both"/>
      </w:pPr>
      <w:r>
        <w:rPr>
          <w:rFonts w:ascii="Times New Roman"/>
          <w:b w:val="false"/>
          <w:i w:val="false"/>
          <w:color w:val="000000"/>
          <w:sz w:val="28"/>
        </w:rPr>
        <w:t>
      "3-тарау. Энергия өндіруші ұйымдардың электр энергиясының көтерме сауда нарығына қатысуы";</w:t>
      </w:r>
    </w:p>
    <w:bookmarkEnd w:id="15"/>
    <w:bookmarkStart w:name="z12" w:id="16"/>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16"/>
    <w:bookmarkStart w:name="z32" w:id="17"/>
    <w:p>
      <w:pPr>
        <w:spacing w:after="0"/>
        <w:ind w:left="0"/>
        <w:jc w:val="both"/>
      </w:pPr>
      <w:r>
        <w:rPr>
          <w:rFonts w:ascii="Times New Roman"/>
          <w:b w:val="false"/>
          <w:i w:val="false"/>
          <w:color w:val="000000"/>
          <w:sz w:val="28"/>
        </w:rPr>
        <w:t>
      "4-тарау. Тұтынушылардың электр энергиясының көтерме сауда нарығына қатысуы";</w:t>
      </w:r>
    </w:p>
    <w:bookmarkEnd w:id="17"/>
    <w:bookmarkStart w:name="z13" w:id="18"/>
    <w:p>
      <w:pPr>
        <w:spacing w:after="0"/>
        <w:ind w:left="0"/>
        <w:jc w:val="both"/>
      </w:pPr>
      <w:r>
        <w:rPr>
          <w:rFonts w:ascii="Times New Roman"/>
          <w:b w:val="false"/>
          <w:i w:val="false"/>
          <w:color w:val="000000"/>
          <w:sz w:val="28"/>
        </w:rPr>
        <w:t xml:space="preserve">
      5-тараудың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18"/>
    <w:bookmarkStart w:name="z33" w:id="19"/>
    <w:p>
      <w:pPr>
        <w:spacing w:after="0"/>
        <w:ind w:left="0"/>
        <w:jc w:val="both"/>
      </w:pPr>
      <w:r>
        <w:rPr>
          <w:rFonts w:ascii="Times New Roman"/>
          <w:b w:val="false"/>
          <w:i w:val="false"/>
          <w:color w:val="000000"/>
          <w:sz w:val="28"/>
        </w:rPr>
        <w:t>
      "5-тарау. Энергиямен жабдықтаушы ұйымдардың электр энергиясының көтерме сауда нарығына қатысуы";</w:t>
      </w:r>
    </w:p>
    <w:bookmarkEnd w:id="19"/>
    <w:bookmarkStart w:name="z14" w:id="20"/>
    <w:p>
      <w:pPr>
        <w:spacing w:after="0"/>
        <w:ind w:left="0"/>
        <w:jc w:val="both"/>
      </w:pPr>
      <w:r>
        <w:rPr>
          <w:rFonts w:ascii="Times New Roman"/>
          <w:b w:val="false"/>
          <w:i w:val="false"/>
          <w:color w:val="000000"/>
          <w:sz w:val="28"/>
        </w:rPr>
        <w:t xml:space="preserve">
      6-тараудың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0"/>
    <w:bookmarkStart w:name="z34" w:id="21"/>
    <w:p>
      <w:pPr>
        <w:spacing w:after="0"/>
        <w:ind w:left="0"/>
        <w:jc w:val="both"/>
      </w:pPr>
      <w:r>
        <w:rPr>
          <w:rFonts w:ascii="Times New Roman"/>
          <w:b w:val="false"/>
          <w:i w:val="false"/>
          <w:color w:val="000000"/>
          <w:sz w:val="28"/>
        </w:rPr>
        <w:t>
      "6-тарау. Энергия беруші ұйымдардың электр энергиясының көтерме сауда нарығына қатысуы";</w:t>
      </w:r>
    </w:p>
    <w:bookmarkEnd w:id="21"/>
    <w:bookmarkStart w:name="z15" w:id="22"/>
    <w:p>
      <w:pPr>
        <w:spacing w:after="0"/>
        <w:ind w:left="0"/>
        <w:jc w:val="both"/>
      </w:pPr>
      <w:r>
        <w:rPr>
          <w:rFonts w:ascii="Times New Roman"/>
          <w:b w:val="false"/>
          <w:i w:val="false"/>
          <w:color w:val="000000"/>
          <w:sz w:val="28"/>
        </w:rPr>
        <w:t xml:space="preserve">
      7-тараудың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2"/>
    <w:bookmarkStart w:name="z35" w:id="23"/>
    <w:p>
      <w:pPr>
        <w:spacing w:after="0"/>
        <w:ind w:left="0"/>
        <w:jc w:val="both"/>
      </w:pPr>
      <w:r>
        <w:rPr>
          <w:rFonts w:ascii="Times New Roman"/>
          <w:b w:val="false"/>
          <w:i w:val="false"/>
          <w:color w:val="000000"/>
          <w:sz w:val="28"/>
        </w:rPr>
        <w:t>
      "7-тарау. Жүйелік оператордың және электр энергиясының орталықтандырылған сауда нарығы операторының электр энергиясының көтерме сауда нарығына қатысуы";</w:t>
      </w:r>
    </w:p>
    <w:bookmarkEnd w:id="23"/>
    <w:bookmarkStart w:name="z16" w:id="24"/>
    <w:p>
      <w:pPr>
        <w:spacing w:after="0"/>
        <w:ind w:left="0"/>
        <w:jc w:val="both"/>
      </w:pPr>
      <w:r>
        <w:rPr>
          <w:rFonts w:ascii="Times New Roman"/>
          <w:b w:val="false"/>
          <w:i w:val="false"/>
          <w:color w:val="000000"/>
          <w:sz w:val="28"/>
        </w:rPr>
        <w:t xml:space="preserve">
      8-тараудың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4"/>
    <w:bookmarkStart w:name="z36" w:id="25"/>
    <w:p>
      <w:pPr>
        <w:spacing w:after="0"/>
        <w:ind w:left="0"/>
        <w:jc w:val="both"/>
      </w:pPr>
      <w:r>
        <w:rPr>
          <w:rFonts w:ascii="Times New Roman"/>
          <w:b w:val="false"/>
          <w:i w:val="false"/>
          <w:color w:val="000000"/>
          <w:sz w:val="28"/>
        </w:rPr>
        <w:t>
      "8-тарау. Электр энергиясының көтерме сауда нарығының жұмыс істеуі";</w:t>
      </w:r>
    </w:p>
    <w:bookmarkEnd w:id="25"/>
    <w:bookmarkStart w:name="z37" w:id="26"/>
    <w:p>
      <w:pPr>
        <w:spacing w:after="0"/>
        <w:ind w:left="0"/>
        <w:jc w:val="both"/>
      </w:pPr>
      <w:r>
        <w:rPr>
          <w:rFonts w:ascii="Times New Roman"/>
          <w:b w:val="false"/>
          <w:i w:val="false"/>
          <w:color w:val="000000"/>
          <w:sz w:val="28"/>
        </w:rPr>
        <w:t xml:space="preserve">
      2) "Энергия беруші ұйымдардың электр энергиясын беру жөніндегі қызметке қойылатын талаптарға сәйкестігін айқындау қағидаларын бекіту туралы" Қазақстан Республикасы Энергетика министрінің 2017 жылғы 23 қазандағы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15976 болып тіркелген, 2017 жылғы 23 қарашада Қазақстан Республикасы нормативтік құқықтық актілерінің эталондық бақылау банкінде жарияланған):</w:t>
      </w:r>
    </w:p>
    <w:bookmarkEnd w:id="26"/>
    <w:bookmarkStart w:name="z17" w:id="27"/>
    <w:p>
      <w:pPr>
        <w:spacing w:after="0"/>
        <w:ind w:left="0"/>
        <w:jc w:val="both"/>
      </w:pPr>
      <w:r>
        <w:rPr>
          <w:rFonts w:ascii="Times New Roman"/>
          <w:b w:val="false"/>
          <w:i w:val="false"/>
          <w:color w:val="000000"/>
          <w:sz w:val="28"/>
        </w:rPr>
        <w:t xml:space="preserve">
      көрсетілген бұйрықпен бекітілген Энергия беруші ұйымдардың электр энергиясын беру жөніндегі қызметке қойылатын талаптарға сәйкестігін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"3. Энергия беруші ұйымдардың электр энергиясын беру жөніндегі қызметке қойылатын талаптарға сәйкестігін мемлекеттік энергетикалық қадағалау және бақылау жөніндегі органның айқындауы мына жағдайларда:</w:t>
      </w:r>
    </w:p>
    <w:bookmarkEnd w:id="28"/>
    <w:p>
      <w:pPr>
        <w:spacing w:after="0"/>
        <w:ind w:left="0"/>
        <w:jc w:val="both"/>
      </w:pPr>
      <w:r>
        <w:rPr>
          <w:rFonts w:ascii="Times New Roman"/>
          <w:b w:val="false"/>
          <w:i w:val="false"/>
          <w:color w:val="000000"/>
          <w:sz w:val="28"/>
        </w:rPr>
        <w:t>
      1) нақты тексерілетін субъектіге қатысты жоспардан тыс тексеру кезінде;</w:t>
      </w:r>
    </w:p>
    <w:p>
      <w:pPr>
        <w:spacing w:after="0"/>
        <w:ind w:left="0"/>
        <w:jc w:val="both"/>
      </w:pPr>
      <w:r>
        <w:rPr>
          <w:rFonts w:ascii="Times New Roman"/>
          <w:b w:val="false"/>
          <w:i w:val="false"/>
          <w:color w:val="000000"/>
          <w:sz w:val="28"/>
        </w:rPr>
        <w:t>
      2) бақылау субъектісіне (объектісіне) бару арқылы профилактикалық бақылау жүргізу кезінде;</w:t>
      </w:r>
    </w:p>
    <w:p>
      <w:pPr>
        <w:spacing w:after="0"/>
        <w:ind w:left="0"/>
        <w:jc w:val="both"/>
      </w:pPr>
      <w:r>
        <w:rPr>
          <w:rFonts w:ascii="Times New Roman"/>
          <w:b w:val="false"/>
          <w:i w:val="false"/>
          <w:color w:val="000000"/>
          <w:sz w:val="28"/>
        </w:rPr>
        <w:t>
      3) бақылау субъектісіне (объектісіне) бармайпрофилактикалық бақылау жүргізу кезінде;</w:t>
      </w:r>
    </w:p>
    <w:p>
      <w:pPr>
        <w:spacing w:after="0"/>
        <w:ind w:left="0"/>
        <w:jc w:val="both"/>
      </w:pPr>
      <w:r>
        <w:rPr>
          <w:rFonts w:ascii="Times New Roman"/>
          <w:b w:val="false"/>
          <w:i w:val="false"/>
          <w:color w:val="000000"/>
          <w:sz w:val="28"/>
        </w:rPr>
        <w:t xml:space="preserve">
      4) Қазақстан Республикасы Ұлттық экономика министрінің 2019 жылғы 13 тамыздағы № 73 бұйрығымен бекітілген Табиғи монополиялар субъектілерінің қызметті жүзеге асыру қағидаларының (Нормативтік құқықтық актілерді мемлекеттік тіркеу тізілімінде № 19242 болып тіркелген)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бөлігінде көзделген ақпаратты (нөмірі мен берілген күнін) алу үшін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"12. Энергия беруші ұйымдар жүйелік оператормен:</w:t>
      </w:r>
    </w:p>
    <w:bookmarkEnd w:id="29"/>
    <w:p>
      <w:pPr>
        <w:spacing w:after="0"/>
        <w:ind w:left="0"/>
        <w:jc w:val="both"/>
      </w:pPr>
      <w:r>
        <w:rPr>
          <w:rFonts w:ascii="Times New Roman"/>
          <w:b w:val="false"/>
          <w:i w:val="false"/>
          <w:color w:val="000000"/>
          <w:sz w:val="28"/>
        </w:rPr>
        <w:t>
      1) ұлттық электр желілері арқылы электр энергиясын беру бойынша;</w:t>
      </w:r>
    </w:p>
    <w:p>
      <w:pPr>
        <w:spacing w:after="0"/>
        <w:ind w:left="0"/>
        <w:jc w:val="both"/>
      </w:pPr>
      <w:r>
        <w:rPr>
          <w:rFonts w:ascii="Times New Roman"/>
          <w:b w:val="false"/>
          <w:i w:val="false"/>
          <w:color w:val="000000"/>
          <w:sz w:val="28"/>
        </w:rPr>
        <w:t>
      2) электр энергиясын тұтыну және желіге жіберудің техникалық диспетчерленуі бойынша (Қазақстан Республикасы аумағынан тысқары жерлерден электр энергиясын сатып алу жүргізілетін болса);</w:t>
      </w:r>
    </w:p>
    <w:p>
      <w:pPr>
        <w:spacing w:after="0"/>
        <w:ind w:left="0"/>
        <w:jc w:val="both"/>
      </w:pPr>
      <w:r>
        <w:rPr>
          <w:rFonts w:ascii="Times New Roman"/>
          <w:b w:val="false"/>
          <w:i w:val="false"/>
          <w:color w:val="000000"/>
          <w:sz w:val="28"/>
        </w:rPr>
        <w:t>
      3) теңгерімдеуші нарыққа қатысу үшін өз бетінше жүйелік оператормен жасалған, оның ішінде имитациялық режимде жұмыс істейтін электр энергиясын өндіру-тұтыну теңгерілімін ұйымдастыру бойынша жүйелік қызмет көрсетуге арналған шарттарды жасасады.".</w:t>
      </w:r>
    </w:p>
    <w:bookmarkStart w:name="z20" w:id="3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21"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1"/>
    <w:bookmarkStart w:name="z22"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