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908c" w14:textId="4ce9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12 қаңтардағы № 8 бұйрығы. Қазақстан Республикасының Әділет министрлігінде 2021 жылғы 14 қаңтарда № 22070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 Қазақстан Республикасы Инвестициялар және даму министрінің 2018 жылғы 27 ақпандағы № 142 (Нормативтік құқықтық актілерді мемлекеттік тіркеу тізілімінде № 16588 болып тіркелген, 2018 жылғы 18 сәуірде Қазақстан Республикасы нормативтік құқықтық актілерінің эталондық бақылау банкінде жарияланды)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аймағын құру мақсаттарына сәйкес келетін арнайы экономикалық аймақтар бөлінісінде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"Ақтау теңіз айлағы" арнайы экономикалық аймағы:</w:t>
      </w:r>
    </w:p>
    <w:bookmarkEnd w:id="3"/>
    <w:p>
      <w:pPr>
        <w:spacing w:after="0"/>
        <w:ind w:left="0"/>
        <w:jc w:val="both"/>
      </w:pPr>
      <w:r>
        <w:rPr>
          <w:rFonts w:ascii="Times New Roman"/>
          <w:b w:val="false"/>
          <w:i w:val="false"/>
          <w:color w:val="000000"/>
          <w:sz w:val="28"/>
        </w:rPr>
        <w:t>
      1) тұрмыстық электр аспаптарын жасау;</w:t>
      </w:r>
    </w:p>
    <w:p>
      <w:pPr>
        <w:spacing w:after="0"/>
        <w:ind w:left="0"/>
        <w:jc w:val="both"/>
      </w:pPr>
      <w:r>
        <w:rPr>
          <w:rFonts w:ascii="Times New Roman"/>
          <w:b w:val="false"/>
          <w:i w:val="false"/>
          <w:color w:val="000000"/>
          <w:sz w:val="28"/>
        </w:rPr>
        <w:t>
      2) былғары және оған қатысты өнімдер өндіру;</w:t>
      </w:r>
    </w:p>
    <w:p>
      <w:pPr>
        <w:spacing w:after="0"/>
        <w:ind w:left="0"/>
        <w:jc w:val="both"/>
      </w:pPr>
      <w:r>
        <w:rPr>
          <w:rFonts w:ascii="Times New Roman"/>
          <w:b w:val="false"/>
          <w:i w:val="false"/>
          <w:color w:val="000000"/>
          <w:sz w:val="28"/>
        </w:rPr>
        <w:t>
      3) химия өнеркәсібі өнімдерін өндіру;</w:t>
      </w:r>
    </w:p>
    <w:p>
      <w:pPr>
        <w:spacing w:after="0"/>
        <w:ind w:left="0"/>
        <w:jc w:val="both"/>
      </w:pPr>
      <w:r>
        <w:rPr>
          <w:rFonts w:ascii="Times New Roman"/>
          <w:b w:val="false"/>
          <w:i w:val="false"/>
          <w:color w:val="000000"/>
          <w:sz w:val="28"/>
        </w:rPr>
        <w:t>
      4) резеңке және пластмасса бұйымдарын жасау;</w:t>
      </w:r>
    </w:p>
    <w:p>
      <w:pPr>
        <w:spacing w:after="0"/>
        <w:ind w:left="0"/>
        <w:jc w:val="both"/>
      </w:pPr>
      <w:r>
        <w:rPr>
          <w:rFonts w:ascii="Times New Roman"/>
          <w:b w:val="false"/>
          <w:i w:val="false"/>
          <w:color w:val="000000"/>
          <w:sz w:val="28"/>
        </w:rPr>
        <w:t>
      5) өзге де металл емес минералды өнім өндіру;</w:t>
      </w:r>
    </w:p>
    <w:p>
      <w:pPr>
        <w:spacing w:after="0"/>
        <w:ind w:left="0"/>
        <w:jc w:val="both"/>
      </w:pPr>
      <w:r>
        <w:rPr>
          <w:rFonts w:ascii="Times New Roman"/>
          <w:b w:val="false"/>
          <w:i w:val="false"/>
          <w:color w:val="000000"/>
          <w:sz w:val="28"/>
        </w:rPr>
        <w:t>
      6) металлургия өнеркәсібі;</w:t>
      </w:r>
    </w:p>
    <w:p>
      <w:pPr>
        <w:spacing w:after="0"/>
        <w:ind w:left="0"/>
        <w:jc w:val="both"/>
      </w:pPr>
      <w:r>
        <w:rPr>
          <w:rFonts w:ascii="Times New Roman"/>
          <w:b w:val="false"/>
          <w:i w:val="false"/>
          <w:color w:val="000000"/>
          <w:sz w:val="28"/>
        </w:rPr>
        <w:t>
      7) дайын металл бұйымдарын жасау;</w:t>
      </w:r>
    </w:p>
    <w:p>
      <w:pPr>
        <w:spacing w:after="0"/>
        <w:ind w:left="0"/>
        <w:jc w:val="both"/>
      </w:pPr>
      <w:r>
        <w:rPr>
          <w:rFonts w:ascii="Times New Roman"/>
          <w:b w:val="false"/>
          <w:i w:val="false"/>
          <w:color w:val="000000"/>
          <w:sz w:val="28"/>
        </w:rPr>
        <w:t>
      8) машиналар мен жабдықтарды жасау;</w:t>
      </w:r>
    </w:p>
    <w:p>
      <w:pPr>
        <w:spacing w:after="0"/>
        <w:ind w:left="0"/>
        <w:jc w:val="both"/>
      </w:pPr>
      <w:r>
        <w:rPr>
          <w:rFonts w:ascii="Times New Roman"/>
          <w:b w:val="false"/>
          <w:i w:val="false"/>
          <w:color w:val="000000"/>
          <w:sz w:val="28"/>
        </w:rPr>
        <w:t>
      9) мұнай-химия өнімдерін өндіру;</w:t>
      </w:r>
    </w:p>
    <w:p>
      <w:pPr>
        <w:spacing w:after="0"/>
        <w:ind w:left="0"/>
        <w:jc w:val="both"/>
      </w:pPr>
      <w:r>
        <w:rPr>
          <w:rFonts w:ascii="Times New Roman"/>
          <w:b w:val="false"/>
          <w:i w:val="false"/>
          <w:color w:val="000000"/>
          <w:sz w:val="28"/>
        </w:rPr>
        <w:t>
      10) негізгі фармацевтикалық өнімдер және препараттар өндіру;</w:t>
      </w:r>
    </w:p>
    <w:p>
      <w:pPr>
        <w:spacing w:after="0"/>
        <w:ind w:left="0"/>
        <w:jc w:val="both"/>
      </w:pPr>
      <w:r>
        <w:rPr>
          <w:rFonts w:ascii="Times New Roman"/>
          <w:b w:val="false"/>
          <w:i w:val="false"/>
          <w:color w:val="000000"/>
          <w:sz w:val="28"/>
        </w:rPr>
        <w:t>
      11) қойма шаруашылығы және қосалқы көлік қызметі;</w:t>
      </w:r>
    </w:p>
    <w:p>
      <w:pPr>
        <w:spacing w:after="0"/>
        <w:ind w:left="0"/>
        <w:jc w:val="both"/>
      </w:pPr>
      <w:r>
        <w:rPr>
          <w:rFonts w:ascii="Times New Roman"/>
          <w:b w:val="false"/>
          <w:i w:val="false"/>
          <w:color w:val="000000"/>
          <w:sz w:val="28"/>
        </w:rPr>
        <w:t>
      12) электр моторларын, генераторлар, трансформаторлар, электр таратқыш және бақылау аппаратурасын жасау;</w:t>
      </w:r>
    </w:p>
    <w:p>
      <w:pPr>
        <w:spacing w:after="0"/>
        <w:ind w:left="0"/>
        <w:jc w:val="both"/>
      </w:pPr>
      <w:r>
        <w:rPr>
          <w:rFonts w:ascii="Times New Roman"/>
          <w:b w:val="false"/>
          <w:i w:val="false"/>
          <w:color w:val="000000"/>
          <w:sz w:val="28"/>
        </w:rPr>
        <w:t>
      13) электр өткізгіштерді және электр өткізгіш аспаптарын жасау;</w:t>
      </w:r>
    </w:p>
    <w:p>
      <w:pPr>
        <w:spacing w:after="0"/>
        <w:ind w:left="0"/>
        <w:jc w:val="both"/>
      </w:pPr>
      <w:r>
        <w:rPr>
          <w:rFonts w:ascii="Times New Roman"/>
          <w:b w:val="false"/>
          <w:i w:val="false"/>
          <w:color w:val="000000"/>
          <w:sz w:val="28"/>
        </w:rPr>
        <w:t>
      14) жобалау-сметалық құжаттамаға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15) "AKTAU RESORT HOTEL" көпфункционалды кешенін жобалау-сметалық құжаттамаға сәйкес салу және пайдалануға беру;</w:t>
      </w:r>
    </w:p>
    <w:p>
      <w:pPr>
        <w:spacing w:after="0"/>
        <w:ind w:left="0"/>
        <w:jc w:val="both"/>
      </w:pPr>
      <w:r>
        <w:rPr>
          <w:rFonts w:ascii="Times New Roman"/>
          <w:b w:val="false"/>
          <w:i w:val="false"/>
          <w:color w:val="000000"/>
          <w:sz w:val="28"/>
        </w:rPr>
        <w:t>
      16) деректерді өңдеу, қосымшаларды (қолданбалы бағдармаларды) орналастыру және осымен байланысты қызметтер; веб-порталдардың қызметі;</w:t>
      </w:r>
    </w:p>
    <w:p>
      <w:pPr>
        <w:spacing w:after="0"/>
        <w:ind w:left="0"/>
        <w:jc w:val="both"/>
      </w:pPr>
      <w:r>
        <w:rPr>
          <w:rFonts w:ascii="Times New Roman"/>
          <w:b w:val="false"/>
          <w:i w:val="false"/>
          <w:color w:val="000000"/>
          <w:sz w:val="28"/>
        </w:rPr>
        <w:t>
      17) аквадақыл.</w:t>
      </w:r>
    </w:p>
    <w:bookmarkStart w:name="z6" w:id="4"/>
    <w:p>
      <w:pPr>
        <w:spacing w:after="0"/>
        <w:ind w:left="0"/>
        <w:jc w:val="both"/>
      </w:pPr>
      <w:r>
        <w:rPr>
          <w:rFonts w:ascii="Times New Roman"/>
          <w:b w:val="false"/>
          <w:i w:val="false"/>
          <w:color w:val="000000"/>
          <w:sz w:val="28"/>
        </w:rPr>
        <w:t>
      4. "Инновациялық технологиялар паркі" арнайы экономикалық аймағы:</w:t>
      </w:r>
    </w:p>
    <w:bookmarkEnd w:id="4"/>
    <w:p>
      <w:pPr>
        <w:spacing w:after="0"/>
        <w:ind w:left="0"/>
        <w:jc w:val="both"/>
      </w:pPr>
      <w:r>
        <w:rPr>
          <w:rFonts w:ascii="Times New Roman"/>
          <w:b w:val="false"/>
          <w:i w:val="false"/>
          <w:color w:val="000000"/>
          <w:sz w:val="28"/>
        </w:rPr>
        <w:t>
      1) дерекқорларды және аппараттық құралдарды жобалау, әзірлеу, енгізу және жасау, бағдарламалық қамтылымды (оның ішінде тәжірибелік үлгілерді) жобалау, әзірлеу, енгізу және жасау;</w:t>
      </w:r>
    </w:p>
    <w:p>
      <w:pPr>
        <w:spacing w:after="0"/>
        <w:ind w:left="0"/>
        <w:jc w:val="both"/>
      </w:pP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p>
    <w:p>
      <w:pPr>
        <w:spacing w:after="0"/>
        <w:ind w:left="0"/>
        <w:jc w:val="both"/>
      </w:pPr>
      <w:r>
        <w:rPr>
          <w:rFonts w:ascii="Times New Roman"/>
          <w:b w:val="false"/>
          <w:i w:val="false"/>
          <w:color w:val="000000"/>
          <w:sz w:val="28"/>
        </w:rPr>
        <w:t>
      3) жасанды иммундық және нейрондық жүйелер негізінде жаңа ақпараттық технологияларды жасау;</w:t>
      </w:r>
    </w:p>
    <w:p>
      <w:pPr>
        <w:spacing w:after="0"/>
        <w:ind w:left="0"/>
        <w:jc w:val="both"/>
      </w:pPr>
      <w:r>
        <w:rPr>
          <w:rFonts w:ascii="Times New Roman"/>
          <w:b w:val="false"/>
          <w:i w:val="false"/>
          <w:color w:val="000000"/>
          <w:sz w:val="28"/>
        </w:rPr>
        <w:t>
      4) ғылым саласындағы уәкілетті орган берген, осындай жұмыстарды жүргізу туралы қорытынды болған кезде ақпараттық технологиялар, телекоммуникациялар және байланыс, электроника, аспап жасау, жаңартылатын энергия көздері, ресурс үнемдеу және табиғат пайдалану саласында, жаңа материалдар жасау және қолдану, мұнай мен газды өндіру, тасымалдау және қайта өңдеу саласында ғылыми-зерттеу және тәжірибелік-конструкторлық жұмыстар жүргізу;</w:t>
      </w:r>
    </w:p>
    <w:p>
      <w:pPr>
        <w:spacing w:after="0"/>
        <w:ind w:left="0"/>
        <w:jc w:val="both"/>
      </w:pPr>
      <w:r>
        <w:rPr>
          <w:rFonts w:ascii="Times New Roman"/>
          <w:b w:val="false"/>
          <w:i w:val="false"/>
          <w:color w:val="000000"/>
          <w:sz w:val="28"/>
        </w:rPr>
        <w:t>
      5) мәтіндерді өңдеуге арналған машиналарды, көшіру-көбейту жабдықтарын, жөнелту машиналарын, калькуляторларды, кассалық аппараттарды, таңбалау машиналарын, билет-кассалық машиналарды жасау, басқа да кеңсе машиналары мен жабдықтарын, электрондық есептеу машиналарын және ақпаратты өңдеуге арналған өзге де жабдықтарды жасау;</w:t>
      </w:r>
    </w:p>
    <w:p>
      <w:pPr>
        <w:spacing w:after="0"/>
        <w:ind w:left="0"/>
        <w:jc w:val="both"/>
      </w:pPr>
      <w:r>
        <w:rPr>
          <w:rFonts w:ascii="Times New Roman"/>
          <w:b w:val="false"/>
          <w:i w:val="false"/>
          <w:color w:val="000000"/>
          <w:sz w:val="28"/>
        </w:rPr>
        <w:t>
      6) электр-және радио элементтерді, таратушы аппаратураны, дыбыс пен бейнені қабылдауға, жазуға және шығаруға арналған аппаратураны жасау;</w:t>
      </w:r>
    </w:p>
    <w:p>
      <w:pPr>
        <w:spacing w:after="0"/>
        <w:ind w:left="0"/>
        <w:jc w:val="both"/>
      </w:pPr>
      <w:r>
        <w:rPr>
          <w:rFonts w:ascii="Times New Roman"/>
          <w:b w:val="false"/>
          <w:i w:val="false"/>
          <w:color w:val="000000"/>
          <w:sz w:val="28"/>
        </w:rPr>
        <w:t>
      7) электрондық, өлшейтін, оптикалық, жарық беруші аспаптарды жобалау, әзірлеу, енгізу және жасау;</w:t>
      </w:r>
    </w:p>
    <w:p>
      <w:pPr>
        <w:spacing w:after="0"/>
        <w:ind w:left="0"/>
        <w:jc w:val="both"/>
      </w:pPr>
      <w:r>
        <w:rPr>
          <w:rFonts w:ascii="Times New Roman"/>
          <w:b w:val="false"/>
          <w:i w:val="false"/>
          <w:color w:val="000000"/>
          <w:sz w:val="28"/>
        </w:rPr>
        <w:t>
      8) Қазақстан Республикасының Үкіметі айқындаған мамандықтар тізбесі бойынша инновациялық технологиялар саласындағы білім беру қызметі;</w:t>
      </w:r>
    </w:p>
    <w:p>
      <w:pPr>
        <w:spacing w:after="0"/>
        <w:ind w:left="0"/>
        <w:jc w:val="both"/>
      </w:pPr>
      <w:r>
        <w:rPr>
          <w:rFonts w:ascii="Times New Roman"/>
          <w:b w:val="false"/>
          <w:i w:val="false"/>
          <w:color w:val="000000"/>
          <w:sz w:val="28"/>
        </w:rPr>
        <w:t>
      9) жаңа материалдарды (оның ішінде тәжірибелік үлгілерді) жобалау, әзірлеу, енгізу және жасау;</w:t>
      </w:r>
    </w:p>
    <w:p>
      <w:pPr>
        <w:spacing w:after="0"/>
        <w:ind w:left="0"/>
        <w:jc w:val="both"/>
      </w:pPr>
      <w:r>
        <w:rPr>
          <w:rFonts w:ascii="Times New Roman"/>
          <w:b w:val="false"/>
          <w:i w:val="false"/>
          <w:color w:val="000000"/>
          <w:sz w:val="28"/>
        </w:rPr>
        <w:t>
      10) тұрмыстық электр аспаптарын: тоңазытқыштар, мұздатқыштар, кір жуғыш машиналар жасау;</w:t>
      </w:r>
    </w:p>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12) біріккен университет ауруханасын салу және пайдалану (клиника);</w:t>
      </w:r>
    </w:p>
    <w:p>
      <w:pPr>
        <w:spacing w:after="0"/>
        <w:ind w:left="0"/>
        <w:jc w:val="both"/>
      </w:pPr>
      <w:r>
        <w:rPr>
          <w:rFonts w:ascii="Times New Roman"/>
          <w:b w:val="false"/>
          <w:i w:val="false"/>
          <w:color w:val="000000"/>
          <w:sz w:val="28"/>
        </w:rPr>
        <w:t>
      13) университеттік аурухана (клиника) шеңберінде көрсетілетін медициналық, ғылыми-зерттеу және білім беру қызметі;</w:t>
      </w:r>
    </w:p>
    <w:p>
      <w:pPr>
        <w:spacing w:after="0"/>
        <w:ind w:left="0"/>
        <w:jc w:val="both"/>
      </w:pPr>
      <w:r>
        <w:rPr>
          <w:rFonts w:ascii="Times New Roman"/>
          <w:b w:val="false"/>
          <w:i w:val="false"/>
          <w:color w:val="000000"/>
          <w:sz w:val="28"/>
        </w:rPr>
        <w:t>
      14) Жүктерді қоймаға қою және сақтау;</w:t>
      </w:r>
    </w:p>
    <w:p>
      <w:pPr>
        <w:spacing w:after="0"/>
        <w:ind w:left="0"/>
        <w:jc w:val="both"/>
      </w:pPr>
      <w:r>
        <w:rPr>
          <w:rFonts w:ascii="Times New Roman"/>
          <w:b w:val="false"/>
          <w:i w:val="false"/>
          <w:color w:val="000000"/>
          <w:sz w:val="28"/>
        </w:rPr>
        <w:t>
      15) Жүктерді көліктік өңдеу;</w:t>
      </w:r>
    </w:p>
    <w:p>
      <w:pPr>
        <w:spacing w:after="0"/>
        <w:ind w:left="0"/>
        <w:jc w:val="both"/>
      </w:pPr>
      <w:r>
        <w:rPr>
          <w:rFonts w:ascii="Times New Roman"/>
          <w:b w:val="false"/>
          <w:i w:val="false"/>
          <w:color w:val="000000"/>
          <w:sz w:val="28"/>
        </w:rPr>
        <w:t>
      16) өзге де көліктік қосалқы қызмет;</w:t>
      </w:r>
    </w:p>
    <w:p>
      <w:pPr>
        <w:spacing w:after="0"/>
        <w:ind w:left="0"/>
        <w:jc w:val="both"/>
      </w:pPr>
      <w:r>
        <w:rPr>
          <w:rFonts w:ascii="Times New Roman"/>
          <w:b w:val="false"/>
          <w:i w:val="false"/>
          <w:color w:val="000000"/>
          <w:sz w:val="28"/>
        </w:rPr>
        <w:t>
      17) киімнен басқа, мата емес тоқыма бұйымдарын шығару;</w:t>
      </w:r>
    </w:p>
    <w:p>
      <w:pPr>
        <w:spacing w:after="0"/>
        <w:ind w:left="0"/>
        <w:jc w:val="both"/>
      </w:pPr>
      <w:r>
        <w:rPr>
          <w:rFonts w:ascii="Times New Roman"/>
          <w:b w:val="false"/>
          <w:i w:val="false"/>
          <w:color w:val="000000"/>
          <w:sz w:val="28"/>
        </w:rPr>
        <w:t>
      18) басқа топтамаларға енгізілмеген өзге химиялық өнімдер өндірісі;</w:t>
      </w:r>
    </w:p>
    <w:p>
      <w:pPr>
        <w:spacing w:after="0"/>
        <w:ind w:left="0"/>
        <w:jc w:val="both"/>
      </w:pPr>
      <w:r>
        <w:rPr>
          <w:rFonts w:ascii="Times New Roman"/>
          <w:b w:val="false"/>
          <w:i w:val="false"/>
          <w:color w:val="000000"/>
          <w:sz w:val="28"/>
        </w:rPr>
        <w:t>
      19) негізгі фармацевтикалық өнімдер өндірісі;</w:t>
      </w:r>
    </w:p>
    <w:p>
      <w:pPr>
        <w:spacing w:after="0"/>
        <w:ind w:left="0"/>
        <w:jc w:val="both"/>
      </w:pPr>
      <w:r>
        <w:rPr>
          <w:rFonts w:ascii="Times New Roman"/>
          <w:b w:val="false"/>
          <w:i w:val="false"/>
          <w:color w:val="000000"/>
          <w:sz w:val="28"/>
        </w:rPr>
        <w:t>
      20) фармацевтикалық препараттар мен медицициналық материалдар өндірісі;</w:t>
      </w:r>
    </w:p>
    <w:p>
      <w:pPr>
        <w:spacing w:after="0"/>
        <w:ind w:left="0"/>
        <w:jc w:val="both"/>
      </w:pPr>
      <w:r>
        <w:rPr>
          <w:rFonts w:ascii="Times New Roman"/>
          <w:b w:val="false"/>
          <w:i w:val="false"/>
          <w:color w:val="000000"/>
          <w:sz w:val="28"/>
        </w:rPr>
        <w:t>
      21) резеңке санитарлық-гигиеналық және медициналық бұйымдар өндірісі;</w:t>
      </w:r>
    </w:p>
    <w:p>
      <w:pPr>
        <w:spacing w:after="0"/>
        <w:ind w:left="0"/>
        <w:jc w:val="both"/>
      </w:pPr>
      <w:r>
        <w:rPr>
          <w:rFonts w:ascii="Times New Roman"/>
          <w:b w:val="false"/>
          <w:i w:val="false"/>
          <w:color w:val="000000"/>
          <w:sz w:val="28"/>
        </w:rPr>
        <w:t>
      22) электр өлшеуіш құралдарының өндірісі;</w:t>
      </w:r>
    </w:p>
    <w:p>
      <w:pPr>
        <w:spacing w:after="0"/>
        <w:ind w:left="0"/>
        <w:jc w:val="both"/>
      </w:pPr>
      <w:r>
        <w:rPr>
          <w:rFonts w:ascii="Times New Roman"/>
          <w:b w:val="false"/>
          <w:i w:val="false"/>
          <w:color w:val="000000"/>
          <w:sz w:val="28"/>
        </w:rPr>
        <w:t>
      23) физикалық зерттеулер үшін құралдар өндірісі;</w:t>
      </w:r>
    </w:p>
    <w:p>
      <w:pPr>
        <w:spacing w:after="0"/>
        <w:ind w:left="0"/>
        <w:jc w:val="both"/>
      </w:pPr>
      <w:r>
        <w:rPr>
          <w:rFonts w:ascii="Times New Roman"/>
          <w:b w:val="false"/>
          <w:i w:val="false"/>
          <w:color w:val="000000"/>
          <w:sz w:val="28"/>
        </w:rPr>
        <w:t>
      24) медициналық-хирургиялық аспаптар өндірісі;</w:t>
      </w:r>
    </w:p>
    <w:p>
      <w:pPr>
        <w:spacing w:after="0"/>
        <w:ind w:left="0"/>
        <w:jc w:val="both"/>
      </w:pPr>
      <w:r>
        <w:rPr>
          <w:rFonts w:ascii="Times New Roman"/>
          <w:b w:val="false"/>
          <w:i w:val="false"/>
          <w:color w:val="000000"/>
          <w:sz w:val="28"/>
        </w:rPr>
        <w:t>
      25) сәулелендіретін, электромедициналық және электротерапиялық жабдық өндірісі;</w:t>
      </w:r>
    </w:p>
    <w:p>
      <w:pPr>
        <w:spacing w:after="0"/>
        <w:ind w:left="0"/>
        <w:jc w:val="both"/>
      </w:pPr>
      <w:r>
        <w:rPr>
          <w:rFonts w:ascii="Times New Roman"/>
          <w:b w:val="false"/>
          <w:i w:val="false"/>
          <w:color w:val="000000"/>
          <w:sz w:val="28"/>
        </w:rPr>
        <w:t>
      26) медициналық құралдар, аппараттар мен жабдықтар өндірісі;</w:t>
      </w:r>
    </w:p>
    <w:p>
      <w:pPr>
        <w:spacing w:after="0"/>
        <w:ind w:left="0"/>
        <w:jc w:val="both"/>
      </w:pPr>
      <w:r>
        <w:rPr>
          <w:rFonts w:ascii="Times New Roman"/>
          <w:b w:val="false"/>
          <w:i w:val="false"/>
          <w:color w:val="000000"/>
          <w:sz w:val="28"/>
        </w:rPr>
        <w:t>
      27) өзге маталар өндірісі;</w:t>
      </w:r>
    </w:p>
    <w:p>
      <w:pPr>
        <w:spacing w:after="0"/>
        <w:ind w:left="0"/>
        <w:jc w:val="both"/>
      </w:pPr>
      <w:r>
        <w:rPr>
          <w:rFonts w:ascii="Times New Roman"/>
          <w:b w:val="false"/>
          <w:i w:val="false"/>
          <w:color w:val="000000"/>
          <w:sz w:val="28"/>
        </w:rPr>
        <w:t>
      28) арнайы киім өндірісі;</w:t>
      </w:r>
    </w:p>
    <w:p>
      <w:pPr>
        <w:spacing w:after="0"/>
        <w:ind w:left="0"/>
        <w:jc w:val="both"/>
      </w:pPr>
      <w:r>
        <w:rPr>
          <w:rFonts w:ascii="Times New Roman"/>
          <w:b w:val="false"/>
          <w:i w:val="false"/>
          <w:color w:val="000000"/>
          <w:sz w:val="28"/>
        </w:rPr>
        <w:t>
      29) күн электр станциялармен электр энергиясын өндіруі.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аймаққа қатысушылар үшін арнайы экономикалық аймақтың аумағында қызметті жүзеге асыру талабы қызметтің мынадай түрлері:</w:t>
      </w:r>
    </w:p>
    <w:p>
      <w:pPr>
        <w:spacing w:after="0"/>
        <w:ind w:left="0"/>
        <w:jc w:val="both"/>
      </w:pPr>
      <w:r>
        <w:rPr>
          <w:rFonts w:ascii="Times New Roman"/>
          <w:b w:val="false"/>
          <w:i w:val="false"/>
          <w:color w:val="000000"/>
          <w:sz w:val="28"/>
        </w:rPr>
        <w:t>
      1) дерекқорларды және аппараттық құралдарды жобалау, әзірлеу, енгізу және жасау, бағдарламалық қамтамасыз етілімді (оның ішінде тәжірибелік үлгілерді) жобалау, әзірлеу, енгізу және жасау;</w:t>
      </w:r>
    </w:p>
    <w:p>
      <w:pPr>
        <w:spacing w:after="0"/>
        <w:ind w:left="0"/>
        <w:jc w:val="both"/>
      </w:pP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p>
    <w:p>
      <w:pPr>
        <w:spacing w:after="0"/>
        <w:ind w:left="0"/>
        <w:jc w:val="both"/>
      </w:pPr>
      <w:r>
        <w:rPr>
          <w:rFonts w:ascii="Times New Roman"/>
          <w:b w:val="false"/>
          <w:i w:val="false"/>
          <w:color w:val="000000"/>
          <w:sz w:val="28"/>
        </w:rPr>
        <w:t>
      3) ақпараттық-коммуникациялық технологиялар саласында жобаларды жасау мен енгізу жөніндегі ғылыми-зерттеу жұмыстары мен тәжірибелік-конструкторлық жұмыстарды жүргізу үшін 2018 жылғы 1 қаңтарға дейін міндетті талап болып табылмайды.</w:t>
      </w:r>
    </w:p>
    <w:bookmarkStart w:name="z7" w:id="5"/>
    <w:p>
      <w:pPr>
        <w:spacing w:after="0"/>
        <w:ind w:left="0"/>
        <w:jc w:val="both"/>
      </w:pPr>
      <w:r>
        <w:rPr>
          <w:rFonts w:ascii="Times New Roman"/>
          <w:b w:val="false"/>
          <w:i w:val="false"/>
          <w:color w:val="000000"/>
          <w:sz w:val="28"/>
        </w:rPr>
        <w:t>
      5. "Оңтүстік" арнайы экономикалық аймағы:</w:t>
      </w:r>
    </w:p>
    <w:bookmarkEnd w:id="5"/>
    <w:p>
      <w:pPr>
        <w:spacing w:after="0"/>
        <w:ind w:left="0"/>
        <w:jc w:val="both"/>
      </w:pPr>
      <w:r>
        <w:rPr>
          <w:rFonts w:ascii="Times New Roman"/>
          <w:b w:val="false"/>
          <w:i w:val="false"/>
          <w:color w:val="000000"/>
          <w:sz w:val="28"/>
        </w:rPr>
        <w:t>
      1) киімнен басқа, дайын тоқыма бұйымдарын шығару;</w:t>
      </w:r>
    </w:p>
    <w:p>
      <w:pPr>
        <w:spacing w:after="0"/>
        <w:ind w:left="0"/>
        <w:jc w:val="both"/>
      </w:pPr>
      <w:r>
        <w:rPr>
          <w:rFonts w:ascii="Times New Roman"/>
          <w:b w:val="false"/>
          <w:i w:val="false"/>
          <w:color w:val="000000"/>
          <w:sz w:val="28"/>
        </w:rPr>
        <w:t>
      2) өзге де тоқылған және трикотаж бұйымдарын шығару;</w:t>
      </w:r>
    </w:p>
    <w:p>
      <w:pPr>
        <w:spacing w:after="0"/>
        <w:ind w:left="0"/>
        <w:jc w:val="both"/>
      </w:pPr>
      <w:r>
        <w:rPr>
          <w:rFonts w:ascii="Times New Roman"/>
          <w:b w:val="false"/>
          <w:i w:val="false"/>
          <w:color w:val="000000"/>
          <w:sz w:val="28"/>
        </w:rPr>
        <w:t>
      3) үлбірден және теріден тігілетін киімді қоспағанда, киім шығару;</w:t>
      </w:r>
    </w:p>
    <w:p>
      <w:pPr>
        <w:spacing w:after="0"/>
        <w:ind w:left="0"/>
        <w:jc w:val="both"/>
      </w:pPr>
      <w:r>
        <w:rPr>
          <w:rFonts w:ascii="Times New Roman"/>
          <w:b w:val="false"/>
          <w:i w:val="false"/>
          <w:color w:val="000000"/>
          <w:sz w:val="28"/>
        </w:rPr>
        <w:t>
      4) иіру, тоқу және әрлеу өндірісі;</w:t>
      </w:r>
    </w:p>
    <w:p>
      <w:pPr>
        <w:spacing w:after="0"/>
        <w:ind w:left="0"/>
        <w:jc w:val="both"/>
      </w:pPr>
      <w:r>
        <w:rPr>
          <w:rFonts w:ascii="Times New Roman"/>
          <w:b w:val="false"/>
          <w:i w:val="false"/>
          <w:color w:val="000000"/>
          <w:sz w:val="28"/>
        </w:rPr>
        <w:t>
      5) киімнен басқа, тоқыма емес бұйымдар шығару;</w:t>
      </w:r>
    </w:p>
    <w:p>
      <w:pPr>
        <w:spacing w:after="0"/>
        <w:ind w:left="0"/>
        <w:jc w:val="both"/>
      </w:pPr>
      <w:r>
        <w:rPr>
          <w:rFonts w:ascii="Times New Roman"/>
          <w:b w:val="false"/>
          <w:i w:val="false"/>
          <w:color w:val="000000"/>
          <w:sz w:val="28"/>
        </w:rPr>
        <w:t>
      6) кілемдер мен кілем бұйымдарын шығару;</w:t>
      </w:r>
    </w:p>
    <w:p>
      <w:pPr>
        <w:spacing w:after="0"/>
        <w:ind w:left="0"/>
        <w:jc w:val="both"/>
      </w:pPr>
      <w:r>
        <w:rPr>
          <w:rFonts w:ascii="Times New Roman"/>
          <w:b w:val="false"/>
          <w:i w:val="false"/>
          <w:color w:val="000000"/>
          <w:sz w:val="28"/>
        </w:rPr>
        <w:t>
      7) ағаш қоймалжыңын және целлюлоза шығару;</w:t>
      </w:r>
    </w:p>
    <w:p>
      <w:pPr>
        <w:spacing w:after="0"/>
        <w:ind w:left="0"/>
        <w:jc w:val="both"/>
      </w:pPr>
      <w:r>
        <w:rPr>
          <w:rFonts w:ascii="Times New Roman"/>
          <w:b w:val="false"/>
          <w:i w:val="false"/>
          <w:color w:val="000000"/>
          <w:sz w:val="28"/>
        </w:rPr>
        <w:t>
      8) қағаз және қатырма қағаз шығару;</w:t>
      </w:r>
    </w:p>
    <w:p>
      <w:pPr>
        <w:spacing w:after="0"/>
        <w:ind w:left="0"/>
        <w:jc w:val="both"/>
      </w:pPr>
      <w:r>
        <w:rPr>
          <w:rFonts w:ascii="Times New Roman"/>
          <w:b w:val="false"/>
          <w:i w:val="false"/>
          <w:color w:val="000000"/>
          <w:sz w:val="28"/>
        </w:rPr>
        <w:t>
      9) теріні илеу мен өңдеуді, үлбірді өңдеу мен бояуды қоспағанда, тері өнімін шығару;</w:t>
      </w:r>
    </w:p>
    <w:p>
      <w:pPr>
        <w:spacing w:after="0"/>
        <w:ind w:left="0"/>
        <w:jc w:val="both"/>
      </w:pPr>
      <w:r>
        <w:rPr>
          <w:rFonts w:ascii="Times New Roman"/>
          <w:b w:val="false"/>
          <w:i w:val="false"/>
          <w:color w:val="000000"/>
          <w:sz w:val="28"/>
        </w:rPr>
        <w:t>
      10) жазу қағазы бұйымдарын шығару;</w:t>
      </w:r>
    </w:p>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12) кокс және мұнай өңдеу өнімдерін өндіру;</w:t>
      </w:r>
    </w:p>
    <w:p>
      <w:pPr>
        <w:spacing w:after="0"/>
        <w:ind w:left="0"/>
        <w:jc w:val="both"/>
      </w:pPr>
      <w:r>
        <w:rPr>
          <w:rFonts w:ascii="Times New Roman"/>
          <w:b w:val="false"/>
          <w:i w:val="false"/>
          <w:color w:val="000000"/>
          <w:sz w:val="28"/>
        </w:rPr>
        <w:t>
      13) химия өнеркәсібі өнімдерін өндіру;</w:t>
      </w:r>
    </w:p>
    <w:p>
      <w:pPr>
        <w:spacing w:after="0"/>
        <w:ind w:left="0"/>
        <w:jc w:val="both"/>
      </w:pPr>
      <w:r>
        <w:rPr>
          <w:rFonts w:ascii="Times New Roman"/>
          <w:b w:val="false"/>
          <w:i w:val="false"/>
          <w:color w:val="000000"/>
          <w:sz w:val="28"/>
        </w:rPr>
        <w:t>
      14) шойын құю;</w:t>
      </w:r>
    </w:p>
    <w:p>
      <w:pPr>
        <w:spacing w:after="0"/>
        <w:ind w:left="0"/>
        <w:jc w:val="both"/>
      </w:pPr>
      <w:r>
        <w:rPr>
          <w:rFonts w:ascii="Times New Roman"/>
          <w:b w:val="false"/>
          <w:i w:val="false"/>
          <w:color w:val="000000"/>
          <w:sz w:val="28"/>
        </w:rPr>
        <w:t>
      15) болат құю;</w:t>
      </w:r>
    </w:p>
    <w:p>
      <w:pPr>
        <w:spacing w:after="0"/>
        <w:ind w:left="0"/>
        <w:jc w:val="both"/>
      </w:pPr>
      <w:r>
        <w:rPr>
          <w:rFonts w:ascii="Times New Roman"/>
          <w:b w:val="false"/>
          <w:i w:val="false"/>
          <w:color w:val="000000"/>
          <w:sz w:val="28"/>
        </w:rPr>
        <w:t>
      16) құрылыс металл конструкциялары мен олардың бөлшектерін өндіру ("кілтке дейінгі" блокты-модульдік шешімдерді дайындау үшін пайдаланылады);</w:t>
      </w:r>
    </w:p>
    <w:p>
      <w:pPr>
        <w:spacing w:after="0"/>
        <w:ind w:left="0"/>
        <w:jc w:val="both"/>
      </w:pPr>
      <w:r>
        <w:rPr>
          <w:rFonts w:ascii="Times New Roman"/>
          <w:b w:val="false"/>
          <w:i w:val="false"/>
          <w:color w:val="000000"/>
          <w:sz w:val="28"/>
        </w:rPr>
        <w:t>
      17) өзге де металл цистерналарды, резервуарлар мен контейнерлерді өндіру ("кілтке дейінгі" блокты-модульдік шешімдерді дайындау үшін пайдаланылады);</w:t>
      </w:r>
    </w:p>
    <w:p>
      <w:pPr>
        <w:spacing w:after="0"/>
        <w:ind w:left="0"/>
        <w:jc w:val="both"/>
      </w:pPr>
      <w:r>
        <w:rPr>
          <w:rFonts w:ascii="Times New Roman"/>
          <w:b w:val="false"/>
          <w:i w:val="false"/>
          <w:color w:val="000000"/>
          <w:sz w:val="28"/>
        </w:rPr>
        <w:t>
      18) машина жасаудың негізгі технологиялық процестері;</w:t>
      </w:r>
    </w:p>
    <w:p>
      <w:pPr>
        <w:spacing w:after="0"/>
        <w:ind w:left="0"/>
        <w:jc w:val="both"/>
      </w:pPr>
      <w:r>
        <w:rPr>
          <w:rFonts w:ascii="Times New Roman"/>
          <w:b w:val="false"/>
          <w:i w:val="false"/>
          <w:color w:val="000000"/>
          <w:sz w:val="28"/>
        </w:rPr>
        <w:t>
      19) электр қозғалтқыштар, генераторлар мен трансформаторлар өндірісі;</w:t>
      </w:r>
    </w:p>
    <w:p>
      <w:pPr>
        <w:spacing w:after="0"/>
        <w:ind w:left="0"/>
        <w:jc w:val="both"/>
      </w:pPr>
      <w:r>
        <w:rPr>
          <w:rFonts w:ascii="Times New Roman"/>
          <w:b w:val="false"/>
          <w:i w:val="false"/>
          <w:color w:val="000000"/>
          <w:sz w:val="28"/>
        </w:rPr>
        <w:t>
      20) электр таратушы және реттеуші аппаратуралар өндірісі ("кілтке дейінгі" блокты-модульдік шешімдерді дайындау үшін пайдаланылады немесе сорғылармен және компрессорлармен жиынтықта жеткізіледі);</w:t>
      </w:r>
    </w:p>
    <w:p>
      <w:pPr>
        <w:spacing w:after="0"/>
        <w:ind w:left="0"/>
        <w:jc w:val="both"/>
      </w:pPr>
      <w:r>
        <w:rPr>
          <w:rFonts w:ascii="Times New Roman"/>
          <w:b w:val="false"/>
          <w:i w:val="false"/>
          <w:color w:val="000000"/>
          <w:sz w:val="28"/>
        </w:rPr>
        <w:t>
      21) өзге де сорғылар мен компрессорлар өндірісі;</w:t>
      </w:r>
    </w:p>
    <w:p>
      <w:pPr>
        <w:spacing w:after="0"/>
        <w:ind w:left="0"/>
        <w:jc w:val="both"/>
      </w:pPr>
      <w:r>
        <w:rPr>
          <w:rFonts w:ascii="Times New Roman"/>
          <w:b w:val="false"/>
          <w:i w:val="false"/>
          <w:color w:val="000000"/>
          <w:sz w:val="28"/>
        </w:rPr>
        <w:t>
      22) өзге де крандар, клапандар және шұралар өндірісі.".</w:t>
      </w:r>
    </w:p>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